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4C8" w:rsidRDefault="001C4026">
      <w:pPr>
        <w:tabs>
          <w:tab w:val="left" w:pos="7155"/>
        </w:tabs>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Nr.______/____________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             A</w:t>
      </w:r>
      <w:r w:rsidR="009B29C1">
        <w:rPr>
          <w:rFonts w:ascii="Times New Roman" w:eastAsia="Times New Roman" w:hAnsi="Times New Roman" w:cs="Times New Roman"/>
          <w:sz w:val="24"/>
          <w:szCs w:val="24"/>
        </w:rPr>
        <w:t>vizat</w:t>
      </w:r>
      <w:r>
        <w:rPr>
          <w:rFonts w:ascii="Times New Roman" w:eastAsia="Times New Roman" w:hAnsi="Times New Roman" w:cs="Times New Roman"/>
          <w:sz w:val="24"/>
          <w:szCs w:val="24"/>
        </w:rPr>
        <w:t xml:space="preserve">,         </w:t>
      </w:r>
    </w:p>
    <w:p w:rsidR="00DC64C8" w:rsidRDefault="001C402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0634D">
        <w:rPr>
          <w:rFonts w:ascii="Times New Roman" w:eastAsia="Times New Roman" w:hAnsi="Times New Roman" w:cs="Times New Roman"/>
          <w:sz w:val="24"/>
          <w:szCs w:val="24"/>
        </w:rPr>
        <w:t xml:space="preserve">                    Preşedinte</w:t>
      </w:r>
      <w:r>
        <w:rPr>
          <w:rFonts w:ascii="Times New Roman" w:eastAsia="Times New Roman" w:hAnsi="Times New Roman" w:cs="Times New Roman"/>
          <w:sz w:val="24"/>
          <w:szCs w:val="24"/>
        </w:rPr>
        <w:t xml:space="preserve"> comisie de burse                                                                                                                                                                                                                                                                                                                                                                                                                                                                                       </w:t>
      </w:r>
    </w:p>
    <w:p w:rsidR="003753A6" w:rsidRDefault="003753A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E1C7A">
        <w:rPr>
          <w:rFonts w:ascii="Times New Roman" w:eastAsia="Times New Roman" w:hAnsi="Times New Roman" w:cs="Times New Roman"/>
          <w:sz w:val="24"/>
          <w:szCs w:val="24"/>
        </w:rPr>
        <w:t xml:space="preserve">Prof. Vakulovski Carmina-Daniela </w:t>
      </w:r>
    </w:p>
    <w:p w:rsidR="00DC64C8" w:rsidRDefault="001C402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Diriginte _____________________                             </w:t>
      </w:r>
    </w:p>
    <w:p w:rsidR="00DC64C8" w:rsidRDefault="001C402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Semnătură __________________</w:t>
      </w:r>
    </w:p>
    <w:p w:rsidR="00DC64C8" w:rsidRDefault="00DC64C8">
      <w:pPr>
        <w:spacing w:after="0"/>
        <w:jc w:val="center"/>
        <w:rPr>
          <w:rFonts w:ascii="Times New Roman" w:eastAsia="Times New Roman" w:hAnsi="Times New Roman" w:cs="Times New Roman"/>
          <w:sz w:val="24"/>
          <w:szCs w:val="24"/>
        </w:rPr>
      </w:pPr>
    </w:p>
    <w:p w:rsidR="00DC64C8" w:rsidRDefault="009B29C1">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Doamnă Director,</w:t>
      </w:r>
    </w:p>
    <w:p w:rsidR="009B29C1" w:rsidRDefault="009B29C1">
      <w:pPr>
        <w:spacing w:after="0"/>
        <w:jc w:val="center"/>
        <w:rPr>
          <w:rFonts w:ascii="Times New Roman" w:eastAsia="Times New Roman" w:hAnsi="Times New Roman" w:cs="Times New Roman"/>
          <w:sz w:val="24"/>
          <w:szCs w:val="24"/>
        </w:rPr>
      </w:pPr>
    </w:p>
    <w:p w:rsidR="00EA7A71" w:rsidRPr="00EA7A71" w:rsidRDefault="001C4026" w:rsidP="00EA7A71">
      <w:pPr>
        <w:shd w:val="clear" w:color="auto" w:fill="FFFFFF"/>
        <w:spacing w:after="0" w:line="240" w:lineRule="auto"/>
        <w:jc w:val="both"/>
        <w:rPr>
          <w:rFonts w:ascii="Times New Roman" w:eastAsia="Times New Roman" w:hAnsi="Times New Roman" w:cs="Times New Roman"/>
          <w:i/>
          <w:sz w:val="24"/>
          <w:szCs w:val="24"/>
          <w:highlight w:val="white"/>
        </w:rPr>
      </w:pPr>
      <w:r>
        <w:rPr>
          <w:rFonts w:ascii="Times New Roman" w:eastAsia="Times New Roman" w:hAnsi="Times New Roman" w:cs="Times New Roman"/>
          <w:sz w:val="28"/>
          <w:szCs w:val="28"/>
        </w:rPr>
        <w:t xml:space="preserve">Subsemnatul (a) __________________________________________________, părinte/tutore legal al elevului/elevei ______________________________________, din clasa ______, an şcolar 2023 - 2024, domiciliat în localitatea _______________, strada __________________________, nr. _____, bl. ____, ap. __, jud. </w:t>
      </w:r>
      <w:r w:rsidR="008F3FC7">
        <w:rPr>
          <w:rFonts w:ascii="Times New Roman" w:eastAsia="Times New Roman" w:hAnsi="Times New Roman" w:cs="Times New Roman"/>
          <w:sz w:val="28"/>
          <w:szCs w:val="28"/>
        </w:rPr>
        <w:t>__</w:t>
      </w:r>
      <w:r>
        <w:rPr>
          <w:rFonts w:ascii="Times New Roman" w:eastAsia="Times New Roman" w:hAnsi="Times New Roman" w:cs="Times New Roman"/>
          <w:sz w:val="28"/>
          <w:szCs w:val="28"/>
        </w:rPr>
        <w:t>, prin prezenta, vă rog să acordați fiului/fiicei mele bursă de ajutor social în baza OME 6238/08.09.2023 și Anexei - Metodologia cadru de acordare a burselor,  art. 10 lit.d.</w:t>
      </w:r>
      <w:r w:rsidR="00EA7A71" w:rsidRPr="00EA7A71">
        <w:rPr>
          <w:rFonts w:ascii="Times New Roman" w:eastAsia="Times New Roman" w:hAnsi="Times New Roman" w:cs="Times New Roman"/>
          <w:sz w:val="20"/>
          <w:szCs w:val="20"/>
          <w:highlight w:val="white"/>
          <w:u w:val="single"/>
        </w:rPr>
        <w:t xml:space="preserve"> </w:t>
      </w:r>
      <w:r w:rsidR="00EA7A71" w:rsidRPr="00EA7A71">
        <w:rPr>
          <w:rFonts w:ascii="Times New Roman" w:eastAsia="Times New Roman" w:hAnsi="Times New Roman" w:cs="Times New Roman"/>
          <w:i/>
          <w:sz w:val="24"/>
          <w:szCs w:val="24"/>
          <w:highlight w:val="white"/>
          <w:u w:val="single"/>
        </w:rPr>
        <w:t>„</w:t>
      </w:r>
      <w:r w:rsidR="00EA7A71" w:rsidRPr="00EA7A71">
        <w:rPr>
          <w:rFonts w:ascii="Times New Roman" w:eastAsia="Times New Roman" w:hAnsi="Times New Roman" w:cs="Times New Roman"/>
          <w:i/>
          <w:sz w:val="24"/>
          <w:szCs w:val="24"/>
          <w:highlight w:val="white"/>
        </w:rPr>
        <w:t>elevi care provin din familii monoparentale, fără a se lua în considerare nivelul venitului mediu pe membru de familie;</w:t>
      </w:r>
    </w:p>
    <w:p w:rsidR="00EA7A71" w:rsidRPr="00EA7A71" w:rsidRDefault="00EA7A71" w:rsidP="00EA7A71">
      <w:pPr>
        <w:shd w:val="clear" w:color="auto" w:fill="FFFFFF"/>
        <w:spacing w:after="0" w:line="240" w:lineRule="auto"/>
        <w:jc w:val="both"/>
        <w:rPr>
          <w:rFonts w:ascii="Times New Roman" w:eastAsia="Times New Roman" w:hAnsi="Times New Roman" w:cs="Times New Roman"/>
          <w:i/>
          <w:color w:val="444444"/>
          <w:sz w:val="24"/>
          <w:szCs w:val="24"/>
          <w:highlight w:val="white"/>
        </w:rPr>
      </w:pPr>
      <w:r w:rsidRPr="00EA7A71">
        <w:rPr>
          <w:rFonts w:ascii="Times New Roman" w:eastAsia="Times New Roman" w:hAnsi="Times New Roman" w:cs="Times New Roman"/>
          <w:b/>
          <w:i/>
          <w:color w:val="222222"/>
          <w:sz w:val="24"/>
          <w:szCs w:val="24"/>
          <w:highlight w:val="white"/>
        </w:rPr>
        <w:t>art.5 (3)</w:t>
      </w:r>
      <w:r w:rsidRPr="00EA7A71">
        <w:rPr>
          <w:rFonts w:ascii="Times New Roman" w:eastAsia="Times New Roman" w:hAnsi="Times New Roman" w:cs="Times New Roman"/>
          <w:i/>
          <w:color w:val="444444"/>
          <w:sz w:val="24"/>
          <w:szCs w:val="24"/>
          <w:highlight w:val="white"/>
        </w:rPr>
        <w:t> Sintagma "familie monoparentală" desemnează familia formată din persoana singură şi copilul/copiii aflat/aflaţi în întreţinere, în vârstă de până la 18 ani sau de până la 26 de ani pentru cei care urmează o formă de învăţământ - cursuri de zi, organizată potrivit legii, şi care locuiesc şi gospodăresc împreună.</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(4)</w:t>
      </w:r>
      <w:r w:rsidRPr="00EA7A71">
        <w:rPr>
          <w:rFonts w:ascii="Times New Roman" w:eastAsia="Times New Roman" w:hAnsi="Times New Roman" w:cs="Times New Roman"/>
          <w:i/>
          <w:color w:val="444444"/>
          <w:sz w:val="24"/>
          <w:szCs w:val="24"/>
        </w:rPr>
        <w:t> Prin "persoană singură din familia monoparentală" se înţelege persoana care se află în una dintre următoarele situaţii:</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a)</w:t>
      </w:r>
      <w:r w:rsidRPr="00EA7A71">
        <w:rPr>
          <w:rFonts w:ascii="Times New Roman" w:eastAsia="Times New Roman" w:hAnsi="Times New Roman" w:cs="Times New Roman"/>
          <w:i/>
          <w:color w:val="444444"/>
          <w:sz w:val="24"/>
          <w:szCs w:val="24"/>
        </w:rPr>
        <w:t> este necăsătorită;</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b)</w:t>
      </w:r>
      <w:r w:rsidRPr="00EA7A71">
        <w:rPr>
          <w:rFonts w:ascii="Times New Roman" w:eastAsia="Times New Roman" w:hAnsi="Times New Roman" w:cs="Times New Roman"/>
          <w:i/>
          <w:color w:val="444444"/>
          <w:sz w:val="24"/>
          <w:szCs w:val="24"/>
        </w:rPr>
        <w:t> este văduvă;</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c)</w:t>
      </w:r>
      <w:r w:rsidRPr="00EA7A71">
        <w:rPr>
          <w:rFonts w:ascii="Times New Roman" w:eastAsia="Times New Roman" w:hAnsi="Times New Roman" w:cs="Times New Roman"/>
          <w:i/>
          <w:color w:val="444444"/>
          <w:sz w:val="24"/>
          <w:szCs w:val="24"/>
        </w:rPr>
        <w:t> este divorţată;</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d)</w:t>
      </w:r>
      <w:r w:rsidRPr="00EA7A71">
        <w:rPr>
          <w:rFonts w:ascii="Times New Roman" w:eastAsia="Times New Roman" w:hAnsi="Times New Roman" w:cs="Times New Roman"/>
          <w:i/>
          <w:color w:val="444444"/>
          <w:sz w:val="24"/>
          <w:szCs w:val="24"/>
        </w:rPr>
        <w:t> al/a cărei soţ/soţie este declarat/declarată dispărut/dispărută prin hotărâre judecătorească;</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e)</w:t>
      </w:r>
      <w:r w:rsidRPr="00EA7A71">
        <w:rPr>
          <w:rFonts w:ascii="Times New Roman" w:eastAsia="Times New Roman" w:hAnsi="Times New Roman" w:cs="Times New Roman"/>
          <w:i/>
          <w:color w:val="444444"/>
          <w:sz w:val="24"/>
          <w:szCs w:val="24"/>
        </w:rPr>
        <w:t> al/a cărei soţ/soţie se află în una dintre situaţiile prevăzute la art. 178 </w:t>
      </w:r>
      <w:hyperlink r:id="rId7" w:anchor="p-56646812">
        <w:r w:rsidRPr="00EA7A71">
          <w:rPr>
            <w:rFonts w:ascii="Times New Roman" w:eastAsia="Times New Roman" w:hAnsi="Times New Roman" w:cs="Times New Roman"/>
            <w:i/>
            <w:color w:val="1A86B6"/>
            <w:sz w:val="24"/>
            <w:szCs w:val="24"/>
            <w:u w:val="single"/>
          </w:rPr>
          <w:t>lit. c)</w:t>
        </w:r>
      </w:hyperlink>
      <w:r w:rsidRPr="00EA7A71">
        <w:rPr>
          <w:rFonts w:ascii="Times New Roman" w:eastAsia="Times New Roman" w:hAnsi="Times New Roman" w:cs="Times New Roman"/>
          <w:i/>
          <w:color w:val="444444"/>
          <w:sz w:val="24"/>
          <w:szCs w:val="24"/>
        </w:rPr>
        <w:t> sau </w:t>
      </w:r>
      <w:hyperlink r:id="rId8" w:anchor="p-56646813">
        <w:r w:rsidRPr="00EA7A71">
          <w:rPr>
            <w:rFonts w:ascii="Times New Roman" w:eastAsia="Times New Roman" w:hAnsi="Times New Roman" w:cs="Times New Roman"/>
            <w:i/>
            <w:color w:val="1A86B6"/>
            <w:sz w:val="24"/>
            <w:szCs w:val="24"/>
            <w:u w:val="single"/>
          </w:rPr>
          <w:t>d)</w:t>
        </w:r>
      </w:hyperlink>
      <w:r w:rsidRPr="00EA7A71">
        <w:rPr>
          <w:rFonts w:ascii="Times New Roman" w:eastAsia="Times New Roman" w:hAnsi="Times New Roman" w:cs="Times New Roman"/>
          <w:i/>
          <w:color w:val="444444"/>
          <w:sz w:val="24"/>
          <w:szCs w:val="24"/>
        </w:rPr>
        <w:t> din Legea </w:t>
      </w:r>
      <w:hyperlink r:id="rId9">
        <w:r w:rsidRPr="00EA7A71">
          <w:rPr>
            <w:rFonts w:ascii="Times New Roman" w:eastAsia="Times New Roman" w:hAnsi="Times New Roman" w:cs="Times New Roman"/>
            <w:i/>
            <w:color w:val="1A86B6"/>
            <w:sz w:val="24"/>
            <w:szCs w:val="24"/>
            <w:u w:val="single"/>
          </w:rPr>
          <w:t>nr. 287/2009</w:t>
        </w:r>
      </w:hyperlink>
      <w:r w:rsidRPr="00EA7A71">
        <w:rPr>
          <w:rFonts w:ascii="Times New Roman" w:eastAsia="Times New Roman" w:hAnsi="Times New Roman" w:cs="Times New Roman"/>
          <w:i/>
          <w:color w:val="444444"/>
          <w:sz w:val="24"/>
          <w:szCs w:val="24"/>
        </w:rPr>
        <w:t> privind Codul civil, republicată, cu modificările şi completările ulterioare;</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f)</w:t>
      </w:r>
      <w:r w:rsidRPr="00EA7A71">
        <w:rPr>
          <w:rFonts w:ascii="Times New Roman" w:eastAsia="Times New Roman" w:hAnsi="Times New Roman" w:cs="Times New Roman"/>
          <w:i/>
          <w:color w:val="444444"/>
          <w:sz w:val="24"/>
          <w:szCs w:val="24"/>
        </w:rPr>
        <w:t> al/a cărei soţ/soţie este arestat/arestată preventiv pe o perioadă mai mare de 30 de zile sau execută o pedeapsă privativă de libertate şi nu participă la întreţinerea copiilor;</w:t>
      </w:r>
    </w:p>
    <w:p w:rsidR="00EA7A71" w:rsidRPr="00EA7A71" w:rsidRDefault="00EA7A71" w:rsidP="00EA7A7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i/>
          <w:color w:val="333333"/>
          <w:sz w:val="24"/>
          <w:szCs w:val="24"/>
        </w:rPr>
      </w:pPr>
      <w:r w:rsidRPr="00EA7A71">
        <w:rPr>
          <w:rFonts w:ascii="Times New Roman" w:eastAsia="Times New Roman" w:hAnsi="Times New Roman" w:cs="Times New Roman"/>
          <w:b/>
          <w:i/>
          <w:color w:val="222222"/>
          <w:sz w:val="24"/>
          <w:szCs w:val="24"/>
        </w:rPr>
        <w:t>g)</w:t>
      </w:r>
      <w:r w:rsidRPr="00EA7A71">
        <w:rPr>
          <w:rFonts w:ascii="Times New Roman" w:eastAsia="Times New Roman" w:hAnsi="Times New Roman" w:cs="Times New Roman"/>
          <w:i/>
          <w:color w:val="444444"/>
          <w:sz w:val="24"/>
          <w:szCs w:val="24"/>
        </w:rPr>
        <w:t> a fost numită tutore sau i s-au încredinţat ori dat în plasament unul sau mai mulţi copii şi se află în una dintre situaţiile prevăzute la lit. a)-e).</w:t>
      </w:r>
    </w:p>
    <w:p w:rsidR="00DC64C8" w:rsidRDefault="00DC64C8">
      <w:pPr>
        <w:spacing w:after="0"/>
        <w:ind w:firstLine="709"/>
        <w:jc w:val="both"/>
        <w:rPr>
          <w:rFonts w:ascii="Times New Roman" w:eastAsia="Times New Roman" w:hAnsi="Times New Roman" w:cs="Times New Roman"/>
          <w:sz w:val="28"/>
          <w:szCs w:val="28"/>
        </w:rPr>
      </w:pPr>
    </w:p>
    <w:p w:rsidR="00DC64C8" w:rsidRDefault="001C402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Anexez următoarele:</w:t>
      </w:r>
    </w:p>
    <w:p w:rsidR="00DC64C8" w:rsidRDefault="001C4026">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Acte doveditoare pentru încadrarea în categoria de bursă solicitată;</w:t>
      </w:r>
    </w:p>
    <w:p w:rsidR="003753A6" w:rsidRPr="003753A6" w:rsidRDefault="003753A6" w:rsidP="003753A6">
      <w:pPr>
        <w:numPr>
          <w:ilvl w:val="0"/>
          <w:numId w:val="1"/>
        </w:numPr>
        <w:spacing w:after="0" w:line="240" w:lineRule="auto"/>
        <w:jc w:val="both"/>
        <w:rPr>
          <w:rFonts w:ascii="Times New Roman" w:hAnsi="Times New Roman" w:cs="Times New Roman"/>
          <w:sz w:val="24"/>
          <w:szCs w:val="24"/>
        </w:rPr>
      </w:pPr>
      <w:r w:rsidRPr="003753A6">
        <w:rPr>
          <w:rFonts w:ascii="Times New Roman" w:hAnsi="Times New Roman" w:cs="Times New Roman"/>
          <w:sz w:val="24"/>
          <w:szCs w:val="24"/>
        </w:rPr>
        <w:t xml:space="preserve">Extras de cont IBAN al elevului deschis la </w:t>
      </w:r>
      <w:r w:rsidRPr="003753A6">
        <w:rPr>
          <w:rFonts w:ascii="Times New Roman" w:hAnsi="Times New Roman" w:cs="Times New Roman"/>
          <w:b/>
          <w:sz w:val="24"/>
          <w:szCs w:val="24"/>
        </w:rPr>
        <w:t xml:space="preserve">BCR </w:t>
      </w:r>
      <w:r w:rsidRPr="003753A6">
        <w:rPr>
          <w:rFonts w:ascii="Times New Roman" w:hAnsi="Times New Roman" w:cs="Times New Roman"/>
          <w:sz w:val="24"/>
          <w:szCs w:val="24"/>
          <w:lang w:val="en-US"/>
        </w:rPr>
        <w:t>;</w:t>
      </w:r>
    </w:p>
    <w:p w:rsidR="00DC64C8" w:rsidRDefault="001C4026">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Copie certificate naștere;</w:t>
      </w:r>
    </w:p>
    <w:p w:rsidR="00DC64C8" w:rsidRDefault="001C4026">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Copie carte de identitate părinte/tutore legal;</w:t>
      </w:r>
    </w:p>
    <w:p w:rsidR="00B84F38" w:rsidRPr="00C43494" w:rsidRDefault="001C4026" w:rsidP="00C43494">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r w:rsidRPr="00C43494">
        <w:rPr>
          <w:rFonts w:ascii="Times New Roman" w:eastAsia="Times New Roman" w:hAnsi="Times New Roman" w:cs="Times New Roman"/>
          <w:sz w:val="24"/>
          <w:szCs w:val="24"/>
        </w:rPr>
        <w:t>Declar pe proprie răspundere că informațiile de mai sus și actele doveditoare anexate corespund realității și iau la cunoștință că în caz contrar voi pierde dreptul la bursă pe toată perioada care urmează și voi suporta consecințele în vigoare (fals și uz de fals).</w:t>
      </w:r>
      <w:r w:rsidR="00B84F38" w:rsidRPr="00C43494">
        <w:rPr>
          <w:rFonts w:ascii="Times New Roman" w:eastAsia="Times New Roman" w:hAnsi="Times New Roman" w:cs="Times New Roman"/>
          <w:color w:val="000000"/>
          <w:sz w:val="24"/>
          <w:szCs w:val="24"/>
        </w:rPr>
        <w:t xml:space="preserve"> De asemenea,</w:t>
      </w:r>
      <w:r w:rsidR="00B84F38" w:rsidRPr="00C43494">
        <w:rPr>
          <w:rFonts w:ascii="Arial" w:hAnsi="Arial" w:cs="Arial"/>
          <w:sz w:val="24"/>
          <w:szCs w:val="24"/>
        </w:rPr>
        <w:t xml:space="preserve"> </w:t>
      </w:r>
      <w:r w:rsidR="00B84F38" w:rsidRPr="00C43494">
        <w:rPr>
          <w:rFonts w:ascii="Times New Roman" w:hAnsi="Times New Roman" w:cs="Times New Roman"/>
          <w:sz w:val="24"/>
          <w:szCs w:val="24"/>
        </w:rPr>
        <w:t>am fost informat că dacă elevul acumulează 10 sau mai multe absențe nemotivate într-o lună nu va primi bursa socială pentru luna respectivă.</w:t>
      </w:r>
    </w:p>
    <w:p w:rsidR="00DC64C8" w:rsidRDefault="00DC64C8">
      <w:pPr>
        <w:spacing w:after="0"/>
        <w:ind w:firstLine="630"/>
        <w:jc w:val="both"/>
        <w:rPr>
          <w:rFonts w:ascii="Times New Roman" w:eastAsia="Times New Roman" w:hAnsi="Times New Roman" w:cs="Times New Roman"/>
          <w:sz w:val="24"/>
          <w:szCs w:val="24"/>
        </w:rPr>
      </w:pPr>
    </w:p>
    <w:p w:rsidR="000F1C73" w:rsidRDefault="00321388">
      <w:pPr>
        <w:spacing w:after="0"/>
        <w:ind w:firstLine="630"/>
        <w:jc w:val="both"/>
        <w:rPr>
          <w:rFonts w:ascii="Times New Roman" w:eastAsia="Times New Roman" w:hAnsi="Times New Roman" w:cs="Times New Roman"/>
          <w:sz w:val="24"/>
          <w:szCs w:val="24"/>
        </w:rPr>
      </w:pPr>
      <w:r w:rsidRPr="009B29C1">
        <w:rPr>
          <w:rFonts w:ascii="Times New Roman" w:eastAsia="Times New Roman" w:hAnsi="Times New Roman" w:cs="Times New Roman"/>
          <w:sz w:val="24"/>
          <w:szCs w:val="24"/>
        </w:rPr>
        <w:t>Data _________________                      Semnătura  _______________</w:t>
      </w:r>
    </w:p>
    <w:p w:rsidR="009B29C1" w:rsidRDefault="009B29C1" w:rsidP="009B29C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i/>
          <w:sz w:val="24"/>
          <w:szCs w:val="24"/>
        </w:rPr>
        <w:lastRenderedPageBreak/>
        <w:t>Unitatea de învățământ prelucrează datele dumneavoastră personale în conformitate cu prevederile GDPR, în calitate de operator, și în conformitate cu prevederile specifice aplicabile</w:t>
      </w:r>
      <w:r>
        <w:rPr>
          <w:rFonts w:ascii="Times New Roman" w:hAnsi="Times New Roman" w:cs="Times New Roman"/>
          <w:iCs/>
          <w:sz w:val="24"/>
          <w:szCs w:val="24"/>
        </w:rPr>
        <w:t xml:space="preserve">: </w:t>
      </w:r>
      <w:r>
        <w:rPr>
          <w:rFonts w:ascii="Times New Roman" w:hAnsi="Times New Roman" w:cs="Times New Roman"/>
          <w:bCs/>
          <w:i/>
          <w:color w:val="FF0000"/>
          <w:sz w:val="24"/>
          <w:szCs w:val="24"/>
        </w:rPr>
        <w:t>OME nr. 6238/2023</w:t>
      </w:r>
      <w:r>
        <w:rPr>
          <w:rFonts w:ascii="Times New Roman" w:hAnsi="Times New Roman" w:cs="Times New Roman"/>
          <w:bCs/>
          <w:i/>
          <w:sz w:val="24"/>
          <w:szCs w:val="24"/>
        </w:rPr>
        <w:t xml:space="preserve"> privind aprobarea</w:t>
      </w:r>
      <w:r>
        <w:rPr>
          <w:rFonts w:ascii="Times New Roman" w:hAnsi="Times New Roman" w:cs="Times New Roman"/>
          <w:bCs/>
          <w:color w:val="00B050"/>
          <w:sz w:val="24"/>
          <w:szCs w:val="24"/>
        </w:rPr>
        <w:t xml:space="preserve"> </w:t>
      </w:r>
      <w:r>
        <w:rPr>
          <w:rFonts w:ascii="Times New Roman" w:hAnsi="Times New Roman" w:cs="Times New Roman"/>
          <w:i/>
          <w:iCs/>
          <w:sz w:val="24"/>
          <w:szCs w:val="24"/>
        </w:rPr>
        <w:t>Metodologiei-cadru de acordare a burselor școlare</w:t>
      </w:r>
      <w:r>
        <w:rPr>
          <w:rFonts w:ascii="Times New Roman" w:hAnsi="Times New Roman" w:cs="Times New Roman"/>
          <w:bCs/>
          <w:i/>
          <w:iCs/>
          <w:sz w:val="24"/>
          <w:szCs w:val="24"/>
        </w:rPr>
        <w:t>.</w:t>
      </w:r>
    </w:p>
    <w:p w:rsidR="009B29C1" w:rsidRDefault="009B29C1" w:rsidP="009B29C1">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Datele dumneavoastră cu caracter personal sunt prelucrate pentru îndeplinirea obligațiilor legale care îi revin operatorului, conform articolului 6 alin. (1) litera c) și e) din GDPR.</w:t>
      </w:r>
    </w:p>
    <w:p w:rsidR="0089695F" w:rsidRDefault="00ED1E55" w:rsidP="009B29C1">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
          <w:sz w:val="24"/>
          <w:szCs w:val="24"/>
        </w:rPr>
        <w:t>Am luat la cunostintă.</w:t>
      </w:r>
    </w:p>
    <w:p w:rsidR="00DC64C8" w:rsidRDefault="001C4026" w:rsidP="00B84F38">
      <w:pPr>
        <w:spacing w:after="0"/>
        <w:ind w:left="720" w:hanging="90"/>
        <w:rPr>
          <w:rFonts w:ascii="Times New Roman" w:eastAsia="Times New Roman" w:hAnsi="Times New Roman" w:cs="Times New Roman"/>
          <w:sz w:val="28"/>
          <w:szCs w:val="28"/>
        </w:rPr>
      </w:pPr>
      <w:r w:rsidRPr="009B29C1">
        <w:rPr>
          <w:rFonts w:ascii="Times New Roman" w:eastAsia="Times New Roman" w:hAnsi="Times New Roman" w:cs="Times New Roman"/>
          <w:sz w:val="24"/>
          <w:szCs w:val="24"/>
        </w:rPr>
        <w:t>Data _________________                      Semnătura  _______________</w:t>
      </w:r>
    </w:p>
    <w:sectPr w:rsidR="00DC64C8">
      <w:headerReference w:type="default" r:id="rId10"/>
      <w:pgSz w:w="11906" w:h="16838"/>
      <w:pgMar w:top="1103" w:right="1134" w:bottom="993" w:left="1053"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12E" w:rsidRDefault="0011612E">
      <w:pPr>
        <w:spacing w:after="0" w:line="240" w:lineRule="auto"/>
      </w:pPr>
      <w:r>
        <w:separator/>
      </w:r>
    </w:p>
  </w:endnote>
  <w:endnote w:type="continuationSeparator" w:id="0">
    <w:p w:rsidR="0011612E" w:rsidRDefault="00116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12E" w:rsidRDefault="0011612E">
      <w:pPr>
        <w:spacing w:after="0" w:line="240" w:lineRule="auto"/>
      </w:pPr>
      <w:r>
        <w:separator/>
      </w:r>
    </w:p>
  </w:footnote>
  <w:footnote w:type="continuationSeparator" w:id="0">
    <w:p w:rsidR="0011612E" w:rsidRDefault="001161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4C8" w:rsidRDefault="00DC64C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bl>
    <w:tblPr>
      <w:tblStyle w:val="a"/>
      <w:tblW w:w="9849"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775"/>
      <w:gridCol w:w="6303"/>
      <w:gridCol w:w="1771"/>
    </w:tblGrid>
    <w:tr w:rsidR="00DC64C8" w:rsidTr="009B29C1">
      <w:trPr>
        <w:trHeight w:val="1134"/>
        <w:jc w:val="center"/>
      </w:trPr>
      <w:tc>
        <w:tcPr>
          <w:tcW w:w="1775" w:type="dxa"/>
        </w:tcPr>
        <w:p w:rsidR="00DC64C8" w:rsidRDefault="00524923">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b/>
              <w:noProof/>
              <w:sz w:val="20"/>
              <w:szCs w:val="20"/>
              <w:lang w:val="en-US"/>
            </w:rPr>
            <w:drawing>
              <wp:anchor distT="0" distB="0" distL="114300" distR="114300" simplePos="0" relativeHeight="251661312" behindDoc="1" locked="0" layoutInCell="1" allowOverlap="1" wp14:anchorId="44A642AC" wp14:editId="39589A1A">
                <wp:simplePos x="0" y="0"/>
                <wp:positionH relativeFrom="column">
                  <wp:posOffset>0</wp:posOffset>
                </wp:positionH>
                <wp:positionV relativeFrom="paragraph">
                  <wp:posOffset>4445</wp:posOffset>
                </wp:positionV>
                <wp:extent cx="621030" cy="615950"/>
                <wp:effectExtent l="0" t="0" r="7620" b="0"/>
                <wp:wrapNone/>
                <wp:docPr id="7" name="Picture 7" descr="sigl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 cy="615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03" w:type="dxa"/>
        </w:tcPr>
        <w:p w:rsidR="00524923" w:rsidRDefault="00524923" w:rsidP="00524923">
          <w:pPr>
            <w:spacing w:after="0" w:line="240" w:lineRule="auto"/>
            <w:jc w:val="center"/>
            <w:rPr>
              <w:rFonts w:ascii="Cambria" w:eastAsia="Cambria" w:hAnsi="Cambria" w:cs="Cambria"/>
              <w:sz w:val="20"/>
              <w:szCs w:val="20"/>
            </w:rPr>
          </w:pPr>
          <w:r>
            <w:rPr>
              <w:rFonts w:ascii="Cambria" w:eastAsia="Cambria" w:hAnsi="Cambria" w:cs="Cambria"/>
              <w:b/>
              <w:sz w:val="20"/>
              <w:szCs w:val="20"/>
            </w:rPr>
            <w:t>MINISTERUL EDUCAȚIEI</w:t>
          </w:r>
        </w:p>
        <w:p w:rsidR="00524923" w:rsidRDefault="00524923" w:rsidP="00524923">
          <w:pPr>
            <w:pBdr>
              <w:top w:val="nil"/>
              <w:left w:val="nil"/>
              <w:bottom w:val="nil"/>
              <w:right w:val="nil"/>
              <w:between w:val="nil"/>
            </w:pBdr>
            <w:spacing w:after="0" w:line="240" w:lineRule="auto"/>
            <w:jc w:val="center"/>
            <w:rPr>
              <w:rFonts w:ascii="Arial" w:eastAsia="Arial" w:hAnsi="Arial" w:cs="Arial"/>
              <w:b/>
              <w:color w:val="000000"/>
              <w:sz w:val="20"/>
              <w:szCs w:val="20"/>
            </w:rPr>
          </w:pPr>
          <w:r w:rsidRPr="00077BAA">
            <w:rPr>
              <w:rFonts w:ascii="Arial" w:eastAsia="Arial" w:hAnsi="Arial" w:cs="Arial"/>
              <w:b/>
              <w:color w:val="000000"/>
              <w:sz w:val="20"/>
              <w:szCs w:val="20"/>
            </w:rPr>
            <w:t xml:space="preserve">COLEGIUL NAȚIONAL </w:t>
          </w:r>
          <w:r>
            <w:rPr>
              <w:rFonts w:ascii="Arial" w:eastAsia="Arial" w:hAnsi="Arial" w:cs="Arial"/>
              <w:b/>
              <w:color w:val="000000"/>
              <w:sz w:val="20"/>
              <w:szCs w:val="20"/>
            </w:rPr>
            <w:t>„</w:t>
          </w:r>
          <w:r w:rsidRPr="00077BAA">
            <w:rPr>
              <w:rFonts w:ascii="Arial" w:eastAsia="Arial" w:hAnsi="Arial" w:cs="Arial"/>
              <w:b/>
              <w:color w:val="000000"/>
              <w:sz w:val="20"/>
              <w:szCs w:val="20"/>
            </w:rPr>
            <w:t>ANDREI ȘAGUNA</w:t>
          </w:r>
          <w:r>
            <w:rPr>
              <w:rFonts w:ascii="Arial" w:eastAsia="Arial" w:hAnsi="Arial" w:cs="Arial"/>
              <w:b/>
              <w:color w:val="000000"/>
              <w:sz w:val="20"/>
              <w:szCs w:val="20"/>
            </w:rPr>
            <w:t>”</w:t>
          </w:r>
          <w:r w:rsidRPr="00077BAA">
            <w:rPr>
              <w:rFonts w:ascii="Arial" w:eastAsia="Arial" w:hAnsi="Arial" w:cs="Arial"/>
              <w:b/>
              <w:color w:val="000000"/>
              <w:sz w:val="20"/>
              <w:szCs w:val="20"/>
            </w:rPr>
            <w:t xml:space="preserve"> BRAȘOV</w:t>
          </w:r>
        </w:p>
        <w:p w:rsidR="00524923" w:rsidRDefault="00524923" w:rsidP="00524923">
          <w:pPr>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b/>
              <w:color w:val="000000"/>
              <w:sz w:val="20"/>
              <w:szCs w:val="20"/>
            </w:rPr>
            <w:t>Sir.Mitropolit Andrei Saguna, Nr. 1, Brasov</w:t>
          </w:r>
        </w:p>
        <w:p w:rsidR="00524923" w:rsidRDefault="00524923" w:rsidP="00524923">
          <w:pPr>
            <w:pBdr>
              <w:top w:val="nil"/>
              <w:left w:val="nil"/>
              <w:bottom w:val="nil"/>
              <w:right w:val="nil"/>
              <w:between w:val="nil"/>
            </w:pBdr>
            <w:spacing w:after="0" w:line="240" w:lineRule="auto"/>
            <w:jc w:val="center"/>
            <w:rPr>
              <w:rFonts w:ascii="Arial Narrow" w:eastAsia="Arial Narrow" w:hAnsi="Arial Narrow" w:cs="Arial Narrow"/>
              <w:color w:val="0000FF"/>
              <w:sz w:val="20"/>
              <w:szCs w:val="20"/>
              <w:u w:val="single"/>
            </w:rPr>
          </w:pPr>
          <w:r>
            <w:rPr>
              <w:rFonts w:ascii="Arial Narrow" w:eastAsia="Arial Narrow" w:hAnsi="Arial Narrow" w:cs="Arial Narrow"/>
              <w:color w:val="000000"/>
              <w:sz w:val="20"/>
              <w:szCs w:val="20"/>
            </w:rPr>
            <w:t>Telefon / Fax: 0268419400, e-mail:secretariat@saguna.ro</w:t>
          </w:r>
        </w:p>
        <w:p w:rsidR="00DC64C8" w:rsidRDefault="00DC64C8">
          <w:pPr>
            <w:pBdr>
              <w:top w:val="nil"/>
              <w:left w:val="nil"/>
              <w:bottom w:val="nil"/>
              <w:right w:val="nil"/>
              <w:between w:val="nil"/>
            </w:pBdr>
            <w:spacing w:after="0" w:line="240" w:lineRule="auto"/>
            <w:jc w:val="center"/>
            <w:rPr>
              <w:rFonts w:ascii="Arial" w:eastAsia="Arial" w:hAnsi="Arial" w:cs="Arial"/>
              <w:color w:val="000000"/>
              <w:sz w:val="20"/>
              <w:szCs w:val="20"/>
            </w:rPr>
          </w:pPr>
        </w:p>
      </w:tc>
      <w:tc>
        <w:tcPr>
          <w:tcW w:w="1771" w:type="dxa"/>
        </w:tcPr>
        <w:p w:rsidR="00DC64C8" w:rsidRDefault="001C4026">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noProof/>
              <w:lang w:val="en-US"/>
            </w:rPr>
            <w:drawing>
              <wp:anchor distT="0" distB="0" distL="114300" distR="114300" simplePos="0" relativeHeight="251659264" behindDoc="0" locked="0" layoutInCell="1" hidden="0" allowOverlap="1">
                <wp:simplePos x="0" y="0"/>
                <wp:positionH relativeFrom="column">
                  <wp:posOffset>5772785</wp:posOffset>
                </wp:positionH>
                <wp:positionV relativeFrom="paragraph">
                  <wp:posOffset>0</wp:posOffset>
                </wp:positionV>
                <wp:extent cx="1123950" cy="11334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23950" cy="1133475"/>
                        </a:xfrm>
                        <a:prstGeom prst="rect">
                          <a:avLst/>
                        </a:prstGeom>
                        <a:ln/>
                      </pic:spPr>
                    </pic:pic>
                  </a:graphicData>
                </a:graphic>
              </wp:anchor>
            </w:drawing>
          </w:r>
        </w:p>
      </w:tc>
    </w:tr>
  </w:tbl>
  <w:p w:rsidR="00DC64C8" w:rsidRDefault="00DC64C8">
    <w:pPr>
      <w:pBdr>
        <w:top w:val="nil"/>
        <w:left w:val="nil"/>
        <w:bottom w:val="nil"/>
        <w:right w:val="nil"/>
        <w:between w:val="nil"/>
      </w:pBdr>
      <w:spacing w:after="0" w:line="240" w:lineRule="auto"/>
      <w:rPr>
        <w:rFonts w:ascii="Bookman Old Style" w:eastAsia="Bookman Old Style" w:hAnsi="Bookman Old Style" w:cs="Bookman Old Style"/>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1249F"/>
    <w:multiLevelType w:val="multilevel"/>
    <w:tmpl w:val="4490BE7A"/>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abstractNum w:abstractNumId="1" w15:restartNumberingAfterBreak="0">
    <w:nsid w:val="6541407E"/>
    <w:multiLevelType w:val="hybridMultilevel"/>
    <w:tmpl w:val="1DB403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725B6D5D"/>
    <w:multiLevelType w:val="multilevel"/>
    <w:tmpl w:val="D0746A9C"/>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4C8"/>
    <w:rsid w:val="00081E51"/>
    <w:rsid w:val="000F1C73"/>
    <w:rsid w:val="0011612E"/>
    <w:rsid w:val="001C4026"/>
    <w:rsid w:val="002B4ECE"/>
    <w:rsid w:val="0030634D"/>
    <w:rsid w:val="00321388"/>
    <w:rsid w:val="003753A6"/>
    <w:rsid w:val="00524923"/>
    <w:rsid w:val="005A606E"/>
    <w:rsid w:val="0077382F"/>
    <w:rsid w:val="0089695F"/>
    <w:rsid w:val="008F3FC7"/>
    <w:rsid w:val="009B29C1"/>
    <w:rsid w:val="00B84F38"/>
    <w:rsid w:val="00C43494"/>
    <w:rsid w:val="00DC64C8"/>
    <w:rsid w:val="00E61CB4"/>
    <w:rsid w:val="00EA7A71"/>
    <w:rsid w:val="00ED1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E77F6C-89A7-4484-AB93-05E97F90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24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923"/>
  </w:style>
  <w:style w:type="paragraph" w:styleId="Footer">
    <w:name w:val="footer"/>
    <w:basedOn w:val="Normal"/>
    <w:link w:val="FooterChar"/>
    <w:uiPriority w:val="99"/>
    <w:unhideWhenUsed/>
    <w:rsid w:val="00524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923"/>
  </w:style>
  <w:style w:type="paragraph" w:styleId="ListParagraph">
    <w:name w:val="List Paragraph"/>
    <w:basedOn w:val="Normal"/>
    <w:uiPriority w:val="34"/>
    <w:qFormat/>
    <w:rsid w:val="00B84F38"/>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3282">
      <w:bodyDiv w:val="1"/>
      <w:marLeft w:val="0"/>
      <w:marRight w:val="0"/>
      <w:marTop w:val="0"/>
      <w:marBottom w:val="0"/>
      <w:divBdr>
        <w:top w:val="none" w:sz="0" w:space="0" w:color="auto"/>
        <w:left w:val="none" w:sz="0" w:space="0" w:color="auto"/>
        <w:bottom w:val="none" w:sz="0" w:space="0" w:color="auto"/>
        <w:right w:val="none" w:sz="0" w:space="0" w:color="auto"/>
      </w:divBdr>
    </w:div>
    <w:div w:id="389505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i2tsmbqhe/codul-civil-din-2009?pid=56646813&amp;d=2023-09-14" TargetMode="External"/><Relationship Id="rId3" Type="http://schemas.openxmlformats.org/officeDocument/2006/relationships/settings" Target="settings.xml"/><Relationship Id="rId7" Type="http://schemas.openxmlformats.org/officeDocument/2006/relationships/hyperlink" Target="https://lege5.ro/Gratuit/gi2tsmbqhe/codul-civil-din-2009?pid=56646812&amp;d=2023-09-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ege5.ro/Gratuit/gi2tsmbrge/legea-nr-287-2009-privind-codul-civil?d=2023-09-1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Conta</cp:lastModifiedBy>
  <cp:revision>15</cp:revision>
  <dcterms:created xsi:type="dcterms:W3CDTF">2023-09-18T05:55:00Z</dcterms:created>
  <dcterms:modified xsi:type="dcterms:W3CDTF">2023-09-18T08:45:00Z</dcterms:modified>
</cp:coreProperties>
</file>