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B5CE9" w14:textId="0CE91BE2" w:rsidR="001E5C6D" w:rsidRPr="002D2058" w:rsidRDefault="001E5C6D" w:rsidP="001E5C6D">
      <w:pPr>
        <w:spacing w:after="0" w:line="240" w:lineRule="auto"/>
        <w:jc w:val="both"/>
        <w:rPr>
          <w:rFonts w:ascii="Times New Roman" w:hAnsi="Times New Roman" w:cs="Times New Roman"/>
          <w:sz w:val="24"/>
          <w:szCs w:val="24"/>
        </w:rPr>
      </w:pPr>
      <w:r w:rsidRPr="002D2058">
        <w:rPr>
          <w:rFonts w:ascii="Times New Roman" w:hAnsi="Times New Roman" w:cs="Times New Roman"/>
          <w:sz w:val="24"/>
          <w:szCs w:val="24"/>
        </w:rPr>
        <w:t>Diferența dintre ipoteză și speculație</w:t>
      </w:r>
    </w:p>
    <w:p w14:paraId="75C5CB69" w14:textId="77777777" w:rsidR="001E5C6D" w:rsidRPr="002D2058" w:rsidRDefault="001E5C6D" w:rsidP="001E5C6D">
      <w:pPr>
        <w:spacing w:after="0" w:line="240" w:lineRule="auto"/>
        <w:jc w:val="both"/>
        <w:rPr>
          <w:rFonts w:ascii="Times New Roman" w:hAnsi="Times New Roman" w:cs="Times New Roman"/>
          <w:sz w:val="24"/>
          <w:szCs w:val="24"/>
        </w:rPr>
      </w:pPr>
    </w:p>
    <w:p w14:paraId="14734706" w14:textId="3DC93EF8" w:rsidR="009F487D" w:rsidRPr="00CC61A4" w:rsidRDefault="00154544" w:rsidP="001E5C6D">
      <w:pPr>
        <w:spacing w:after="0" w:line="240" w:lineRule="auto"/>
        <w:ind w:firstLine="708"/>
        <w:jc w:val="both"/>
        <w:rPr>
          <w:rFonts w:ascii="Times New Roman" w:hAnsi="Times New Roman" w:cs="Times New Roman"/>
          <w:color w:val="212529"/>
          <w:sz w:val="24"/>
          <w:szCs w:val="24"/>
          <w:shd w:val="clear" w:color="auto" w:fill="FFFFFF"/>
        </w:rPr>
      </w:pPr>
      <w:r>
        <w:rPr>
          <w:rFonts w:ascii="Times New Roman" w:hAnsi="Times New Roman" w:cs="Times New Roman"/>
          <w:sz w:val="24"/>
          <w:szCs w:val="24"/>
        </w:rPr>
        <w:t>În primul rând, d</w:t>
      </w:r>
      <w:r w:rsidR="001E5C6D" w:rsidRPr="002D2058">
        <w:rPr>
          <w:rFonts w:ascii="Times New Roman" w:hAnsi="Times New Roman" w:cs="Times New Roman"/>
          <w:sz w:val="24"/>
          <w:szCs w:val="24"/>
        </w:rPr>
        <w:t xml:space="preserve">acă pornim de la definițiile din dicționarul limbii române, constatăm că ipoteza se referă la </w:t>
      </w:r>
      <w:r w:rsidR="001E5C6D" w:rsidRPr="002D2058">
        <w:rPr>
          <w:rFonts w:ascii="Times New Roman" w:hAnsi="Times New Roman" w:cs="Times New Roman"/>
          <w:i/>
          <w:iCs/>
          <w:sz w:val="24"/>
          <w:szCs w:val="24"/>
        </w:rPr>
        <w:t>”p</w:t>
      </w:r>
      <w:r w:rsidR="001E5C6D" w:rsidRPr="002D2058">
        <w:rPr>
          <w:rFonts w:ascii="Times New Roman" w:hAnsi="Times New Roman" w:cs="Times New Roman"/>
          <w:i/>
          <w:iCs/>
          <w:color w:val="212529"/>
          <w:sz w:val="24"/>
          <w:szCs w:val="24"/>
          <w:shd w:val="clear" w:color="auto" w:fill="FFFFFF"/>
        </w:rPr>
        <w:t>resupunere, enunțată pe baza unor fapte cunoscute, cu privire la anumite (legături între) fenomene care nu pot fi observate direct sau cu privire la esența fenomenelor, la cauza sau la mecanismul intern care le produce; presupunere cu caracter provizoriu, formulată pe baza datelor experimentale existente la un moment dat sau pe baza intuiției, impresiei etc.</w:t>
      </w:r>
      <w:r w:rsidR="009F487D" w:rsidRPr="002D2058">
        <w:rPr>
          <w:rFonts w:ascii="Times New Roman" w:hAnsi="Times New Roman" w:cs="Times New Roman"/>
          <w:i/>
          <w:iCs/>
          <w:sz w:val="24"/>
          <w:szCs w:val="24"/>
        </w:rPr>
        <w:t xml:space="preserve"> </w:t>
      </w:r>
      <w:r w:rsidR="001E5C6D" w:rsidRPr="002D2058">
        <w:rPr>
          <w:rFonts w:ascii="Times New Roman" w:hAnsi="Times New Roman" w:cs="Times New Roman"/>
          <w:i/>
          <w:iCs/>
          <w:sz w:val="24"/>
          <w:szCs w:val="24"/>
        </w:rPr>
        <w:t>”</w:t>
      </w:r>
      <w:r w:rsidR="001E5C6D" w:rsidRPr="002D2058">
        <w:rPr>
          <w:rFonts w:ascii="Times New Roman" w:hAnsi="Times New Roman" w:cs="Times New Roman"/>
          <w:sz w:val="24"/>
          <w:szCs w:val="24"/>
        </w:rPr>
        <w:t xml:space="preserve">, iar speculația la </w:t>
      </w:r>
      <w:r w:rsidR="001E5C6D" w:rsidRPr="002D2058">
        <w:rPr>
          <w:rFonts w:ascii="Times New Roman" w:hAnsi="Times New Roman" w:cs="Times New Roman"/>
          <w:i/>
          <w:iCs/>
          <w:sz w:val="24"/>
          <w:szCs w:val="24"/>
        </w:rPr>
        <w:t>”</w:t>
      </w:r>
      <w:r w:rsidR="001E5C6D" w:rsidRPr="002D2058">
        <w:rPr>
          <w:rFonts w:ascii="Times New Roman" w:hAnsi="Times New Roman" w:cs="Times New Roman"/>
          <w:i/>
          <w:iCs/>
          <w:color w:val="212529"/>
          <w:sz w:val="24"/>
          <w:szCs w:val="24"/>
          <w:shd w:val="clear" w:color="auto" w:fill="FFFFFF"/>
        </w:rPr>
        <w:t>Studiu, cercetare abstractă, considerație pur teoretică asupra unei probleme</w:t>
      </w:r>
      <w:r w:rsidR="00CC61A4">
        <w:rPr>
          <w:rFonts w:ascii="Times New Roman" w:hAnsi="Times New Roman" w:cs="Times New Roman"/>
          <w:i/>
          <w:iCs/>
          <w:color w:val="212529"/>
          <w:sz w:val="24"/>
          <w:szCs w:val="24"/>
          <w:shd w:val="clear" w:color="auto" w:fill="FFFFFF"/>
        </w:rPr>
        <w:t>”.</w:t>
      </w:r>
    </w:p>
    <w:p w14:paraId="08C3D715" w14:textId="567F1E12" w:rsidR="004D5890" w:rsidRPr="002D2058" w:rsidRDefault="00EC7DF6" w:rsidP="001E5C6D">
      <w:pPr>
        <w:spacing w:after="0" w:line="240" w:lineRule="auto"/>
        <w:ind w:firstLine="708"/>
        <w:jc w:val="both"/>
        <w:rPr>
          <w:rFonts w:ascii="Times New Roman" w:hAnsi="Times New Roman" w:cs="Times New Roman"/>
          <w:color w:val="212529"/>
          <w:sz w:val="24"/>
          <w:szCs w:val="24"/>
          <w:shd w:val="clear" w:color="auto" w:fill="FFFFFF"/>
        </w:rPr>
      </w:pPr>
      <w:r w:rsidRPr="002D2058">
        <w:rPr>
          <w:rFonts w:ascii="Times New Roman" w:hAnsi="Times New Roman" w:cs="Times New Roman"/>
          <w:color w:val="212529"/>
          <w:sz w:val="24"/>
          <w:szCs w:val="24"/>
          <w:shd w:val="clear" w:color="auto" w:fill="FFFFFF"/>
        </w:rPr>
        <w:t>Legat, sp</w:t>
      </w:r>
      <w:r w:rsidR="007E04A8" w:rsidRPr="002D2058">
        <w:rPr>
          <w:rFonts w:ascii="Times New Roman" w:hAnsi="Times New Roman" w:cs="Times New Roman"/>
          <w:color w:val="212529"/>
          <w:sz w:val="24"/>
          <w:szCs w:val="24"/>
          <w:shd w:val="clear" w:color="auto" w:fill="FFFFFF"/>
        </w:rPr>
        <w:t>r</w:t>
      </w:r>
      <w:r w:rsidRPr="002D2058">
        <w:rPr>
          <w:rFonts w:ascii="Times New Roman" w:hAnsi="Times New Roman" w:cs="Times New Roman"/>
          <w:color w:val="212529"/>
          <w:sz w:val="24"/>
          <w:szCs w:val="24"/>
          <w:shd w:val="clear" w:color="auto" w:fill="FFFFFF"/>
        </w:rPr>
        <w:t xml:space="preserve">e exemplu de domeniul matematicii, ipoteza reprezintă </w:t>
      </w:r>
      <w:r w:rsidRPr="002D2058">
        <w:rPr>
          <w:rFonts w:ascii="Times New Roman" w:hAnsi="Times New Roman" w:cs="Times New Roman"/>
          <w:i/>
          <w:iCs/>
          <w:color w:val="212529"/>
          <w:sz w:val="24"/>
          <w:szCs w:val="24"/>
          <w:shd w:val="clear" w:color="auto" w:fill="FFFFFF"/>
        </w:rPr>
        <w:t>”</w:t>
      </w:r>
      <w:r w:rsidRPr="002D2058">
        <w:rPr>
          <w:rFonts w:ascii="Times New Roman" w:hAnsi="Times New Roman" w:cs="Times New Roman"/>
          <w:i/>
          <w:iCs/>
          <w:color w:val="212529"/>
          <w:sz w:val="24"/>
          <w:szCs w:val="24"/>
          <w:shd w:val="clear" w:color="auto" w:fill="FFFFFF"/>
        </w:rPr>
        <w:t>Ansamblul proprietăților date într-o demonstrație și cu ajutorul cărora se obțin noi propoziții</w:t>
      </w:r>
      <w:r w:rsidRPr="002D2058">
        <w:rPr>
          <w:rFonts w:ascii="Times New Roman" w:hAnsi="Times New Roman" w:cs="Times New Roman"/>
          <w:i/>
          <w:iCs/>
          <w:color w:val="212529"/>
          <w:sz w:val="24"/>
          <w:szCs w:val="24"/>
          <w:shd w:val="clear" w:color="auto" w:fill="FFFFFF"/>
        </w:rPr>
        <w:t>”</w:t>
      </w:r>
      <w:r w:rsidRPr="002D2058">
        <w:rPr>
          <w:rFonts w:ascii="Times New Roman" w:hAnsi="Times New Roman" w:cs="Times New Roman"/>
          <w:color w:val="212529"/>
          <w:sz w:val="24"/>
          <w:szCs w:val="24"/>
          <w:shd w:val="clear" w:color="auto" w:fill="FFFFFF"/>
        </w:rPr>
        <w:t xml:space="preserve">, proprietăți cunoscute, verificate, care stau la baza contruirii de noi </w:t>
      </w:r>
      <w:r w:rsidR="00667826" w:rsidRPr="002D2058">
        <w:rPr>
          <w:rFonts w:ascii="Times New Roman" w:hAnsi="Times New Roman" w:cs="Times New Roman"/>
          <w:color w:val="212529"/>
          <w:sz w:val="24"/>
          <w:szCs w:val="24"/>
          <w:shd w:val="clear" w:color="auto" w:fill="FFFFFF"/>
        </w:rPr>
        <w:t>cunoștințe sau adevăruri pe care apoi să se sprijine noi fapte verifica</w:t>
      </w:r>
      <w:r w:rsidR="004D5890" w:rsidRPr="002D2058">
        <w:rPr>
          <w:rFonts w:ascii="Times New Roman" w:hAnsi="Times New Roman" w:cs="Times New Roman"/>
          <w:color w:val="212529"/>
          <w:sz w:val="24"/>
          <w:szCs w:val="24"/>
          <w:shd w:val="clear" w:color="auto" w:fill="FFFFFF"/>
        </w:rPr>
        <w:t>t</w:t>
      </w:r>
      <w:r w:rsidR="00667826" w:rsidRPr="002D2058">
        <w:rPr>
          <w:rFonts w:ascii="Times New Roman" w:hAnsi="Times New Roman" w:cs="Times New Roman"/>
          <w:color w:val="212529"/>
          <w:sz w:val="24"/>
          <w:szCs w:val="24"/>
          <w:shd w:val="clear" w:color="auto" w:fill="FFFFFF"/>
        </w:rPr>
        <w:t xml:space="preserve">e și care vor constitui baza pentru altele. </w:t>
      </w:r>
      <w:r w:rsidR="008D1AA9">
        <w:rPr>
          <w:rFonts w:ascii="Times New Roman" w:hAnsi="Times New Roman" w:cs="Times New Roman"/>
          <w:color w:val="212529"/>
          <w:sz w:val="24"/>
          <w:szCs w:val="24"/>
          <w:shd w:val="clear" w:color="auto" w:fill="FFFFFF"/>
        </w:rPr>
        <w:t>Chiar și așa, matematica poate fi considerată atât disciplină logic formală, cât și știință empirică și speculație filosofică.</w:t>
      </w:r>
    </w:p>
    <w:p w14:paraId="7E26972E" w14:textId="77777777" w:rsidR="001C643B" w:rsidRPr="002D2058" w:rsidRDefault="004D5890" w:rsidP="001E5C6D">
      <w:pPr>
        <w:spacing w:after="0" w:line="240" w:lineRule="auto"/>
        <w:ind w:firstLine="708"/>
        <w:jc w:val="both"/>
        <w:rPr>
          <w:rFonts w:ascii="Times New Roman" w:hAnsi="Times New Roman" w:cs="Times New Roman"/>
          <w:color w:val="212529"/>
          <w:sz w:val="24"/>
          <w:szCs w:val="24"/>
          <w:shd w:val="clear" w:color="auto" w:fill="FFFFFF"/>
        </w:rPr>
      </w:pPr>
      <w:r w:rsidRPr="002D2058">
        <w:rPr>
          <w:rFonts w:ascii="Times New Roman" w:hAnsi="Times New Roman" w:cs="Times New Roman"/>
          <w:color w:val="212529"/>
          <w:sz w:val="24"/>
          <w:szCs w:val="24"/>
          <w:shd w:val="clear" w:color="auto" w:fill="FFFFFF"/>
        </w:rPr>
        <w:t>I</w:t>
      </w:r>
      <w:r w:rsidR="00133E46" w:rsidRPr="002D2058">
        <w:rPr>
          <w:rFonts w:ascii="Times New Roman" w:hAnsi="Times New Roman" w:cs="Times New Roman"/>
          <w:color w:val="212529"/>
          <w:sz w:val="24"/>
          <w:szCs w:val="24"/>
          <w:shd w:val="clear" w:color="auto" w:fill="FFFFFF"/>
        </w:rPr>
        <w:t xml:space="preserve">n limba franceză, </w:t>
      </w:r>
      <w:r w:rsidRPr="002D2058">
        <w:rPr>
          <w:rFonts w:ascii="Times New Roman" w:hAnsi="Times New Roman" w:cs="Times New Roman"/>
          <w:color w:val="212529"/>
          <w:sz w:val="24"/>
          <w:szCs w:val="24"/>
          <w:shd w:val="clear" w:color="auto" w:fill="FFFFFF"/>
        </w:rPr>
        <w:t xml:space="preserve">spre exemplu, </w:t>
      </w:r>
      <w:r w:rsidR="00133E46" w:rsidRPr="002D2058">
        <w:rPr>
          <w:rFonts w:ascii="Times New Roman" w:hAnsi="Times New Roman" w:cs="Times New Roman"/>
          <w:color w:val="212529"/>
          <w:sz w:val="24"/>
          <w:szCs w:val="24"/>
          <w:shd w:val="clear" w:color="auto" w:fill="FFFFFF"/>
        </w:rPr>
        <w:t xml:space="preserve">cunoscând conjugarea verbelor de grupa I și a faptului că aceasta se realizează </w:t>
      </w:r>
      <w:r w:rsidRPr="002D2058">
        <w:rPr>
          <w:rFonts w:ascii="Times New Roman" w:hAnsi="Times New Roman" w:cs="Times New Roman"/>
          <w:color w:val="212529"/>
          <w:sz w:val="24"/>
          <w:szCs w:val="24"/>
          <w:shd w:val="clear" w:color="auto" w:fill="FFFFFF"/>
        </w:rPr>
        <w:t xml:space="preserve">prin înlăturarea terminației de infintiv ”-er” și adăugarea terminațiilor pe persoane ”-e, -es, -e, -ons, -ez, ent”, am putea emite ipoteza conform căreia toate verbele de grupa I terminate în ”-er” se conjugă după acest model. Ipoteza ar putea fi formulată sub forma unei întrebări, care mai apoi, prin verificări, să se confirme sau să se infirme. Verificarea ipotezei </w:t>
      </w:r>
      <w:r w:rsidR="0093161B" w:rsidRPr="002D2058">
        <w:rPr>
          <w:rFonts w:ascii="Times New Roman" w:hAnsi="Times New Roman" w:cs="Times New Roman"/>
          <w:color w:val="212529"/>
          <w:sz w:val="24"/>
          <w:szCs w:val="24"/>
          <w:shd w:val="clear" w:color="auto" w:fill="FFFFFF"/>
        </w:rPr>
        <w:t xml:space="preserve">s-ar face apoi pe baza unor date concrete, verificate și certificate – în cazul de față disponibile în dicționare sau cărți de specialitate (gramatici) și s-ar infirma pe baza contra exemplelor: </w:t>
      </w:r>
      <w:r w:rsidR="001C643B" w:rsidRPr="002D2058">
        <w:rPr>
          <w:rFonts w:ascii="Times New Roman" w:hAnsi="Times New Roman" w:cs="Times New Roman"/>
          <w:color w:val="212529"/>
          <w:sz w:val="24"/>
          <w:szCs w:val="24"/>
          <w:shd w:val="clear" w:color="auto" w:fill="FFFFFF"/>
        </w:rPr>
        <w:tab/>
      </w:r>
    </w:p>
    <w:p w14:paraId="5F449A3A" w14:textId="0A48DD20" w:rsidR="001C643B" w:rsidRPr="004049EE" w:rsidRDefault="0093161B" w:rsidP="004049EE">
      <w:pPr>
        <w:pStyle w:val="ListParagraph"/>
        <w:numPr>
          <w:ilvl w:val="0"/>
          <w:numId w:val="1"/>
        </w:numPr>
        <w:spacing w:after="0" w:line="240" w:lineRule="auto"/>
        <w:jc w:val="both"/>
        <w:rPr>
          <w:rFonts w:ascii="Times New Roman" w:hAnsi="Times New Roman" w:cs="Times New Roman"/>
          <w:color w:val="212529"/>
          <w:sz w:val="24"/>
          <w:szCs w:val="24"/>
          <w:shd w:val="clear" w:color="auto" w:fill="FFFFFF"/>
        </w:rPr>
      </w:pPr>
      <w:r w:rsidRPr="004049EE">
        <w:rPr>
          <w:rFonts w:ascii="Times New Roman" w:hAnsi="Times New Roman" w:cs="Times New Roman"/>
          <w:color w:val="212529"/>
          <w:sz w:val="24"/>
          <w:szCs w:val="24"/>
          <w:shd w:val="clear" w:color="auto" w:fill="FFFFFF"/>
        </w:rPr>
        <w:t>”aller”, cu schi</w:t>
      </w:r>
      <w:r w:rsidR="002D2058" w:rsidRPr="004049EE">
        <w:rPr>
          <w:rFonts w:ascii="Times New Roman" w:hAnsi="Times New Roman" w:cs="Times New Roman"/>
          <w:color w:val="212529"/>
          <w:sz w:val="24"/>
          <w:szCs w:val="24"/>
          <w:shd w:val="clear" w:color="auto" w:fill="FFFFFF"/>
        </w:rPr>
        <w:t>m</w:t>
      </w:r>
      <w:r w:rsidRPr="004049EE">
        <w:rPr>
          <w:rFonts w:ascii="Times New Roman" w:hAnsi="Times New Roman" w:cs="Times New Roman"/>
          <w:color w:val="212529"/>
          <w:sz w:val="24"/>
          <w:szCs w:val="24"/>
          <w:shd w:val="clear" w:color="auto" w:fill="FFFFFF"/>
        </w:rPr>
        <w:t xml:space="preserve">barea radicalului în timpul conjugării, </w:t>
      </w:r>
    </w:p>
    <w:p w14:paraId="380E0481" w14:textId="43CDA752" w:rsidR="00EC7DF6" w:rsidRPr="004049EE" w:rsidRDefault="007D2D90" w:rsidP="004049EE">
      <w:pPr>
        <w:pStyle w:val="ListParagraph"/>
        <w:numPr>
          <w:ilvl w:val="0"/>
          <w:numId w:val="1"/>
        </w:numPr>
        <w:spacing w:after="0" w:line="240" w:lineRule="auto"/>
        <w:jc w:val="both"/>
        <w:rPr>
          <w:rFonts w:ascii="Times New Roman" w:hAnsi="Times New Roman" w:cs="Times New Roman"/>
          <w:color w:val="212529"/>
          <w:sz w:val="24"/>
          <w:szCs w:val="24"/>
          <w:shd w:val="clear" w:color="auto" w:fill="FFFFFF"/>
        </w:rPr>
      </w:pPr>
      <w:r w:rsidRPr="004049EE">
        <w:rPr>
          <w:rFonts w:ascii="Times New Roman" w:hAnsi="Times New Roman" w:cs="Times New Roman"/>
          <w:color w:val="212529"/>
          <w:sz w:val="24"/>
          <w:szCs w:val="24"/>
          <w:shd w:val="clear" w:color="auto" w:fill="FFFFFF"/>
        </w:rPr>
        <w:t>v</w:t>
      </w:r>
      <w:r w:rsidR="0093161B" w:rsidRPr="004049EE">
        <w:rPr>
          <w:rFonts w:ascii="Times New Roman" w:hAnsi="Times New Roman" w:cs="Times New Roman"/>
          <w:color w:val="212529"/>
          <w:sz w:val="24"/>
          <w:szCs w:val="24"/>
          <w:shd w:val="clear" w:color="auto" w:fill="FFFFFF"/>
        </w:rPr>
        <w:t>erbe</w:t>
      </w:r>
      <w:r w:rsidR="002D2058" w:rsidRPr="004049EE">
        <w:rPr>
          <w:rFonts w:ascii="Times New Roman" w:hAnsi="Times New Roman" w:cs="Times New Roman"/>
          <w:color w:val="212529"/>
          <w:sz w:val="24"/>
          <w:szCs w:val="24"/>
          <w:shd w:val="clear" w:color="auto" w:fill="FFFFFF"/>
        </w:rPr>
        <w:t xml:space="preserve"> de grupa I care prezintă particularități de scriere (ca de exemplu verbele</w:t>
      </w:r>
      <w:r w:rsidR="0093161B" w:rsidRPr="004049EE">
        <w:rPr>
          <w:rFonts w:ascii="Times New Roman" w:hAnsi="Times New Roman" w:cs="Times New Roman"/>
          <w:color w:val="212529"/>
          <w:sz w:val="24"/>
          <w:szCs w:val="24"/>
          <w:shd w:val="clear" w:color="auto" w:fill="FFFFFF"/>
        </w:rPr>
        <w:t xml:space="preserve"> terminate în </w:t>
      </w:r>
      <w:r w:rsidR="001C643B" w:rsidRPr="004049EE">
        <w:rPr>
          <w:rFonts w:ascii="Times New Roman" w:hAnsi="Times New Roman" w:cs="Times New Roman"/>
          <w:color w:val="212529"/>
          <w:sz w:val="24"/>
          <w:szCs w:val="24"/>
          <w:shd w:val="clear" w:color="auto" w:fill="FFFFFF"/>
        </w:rPr>
        <w:t xml:space="preserve">”-cer” </w:t>
      </w:r>
      <w:r w:rsidR="002D2058" w:rsidRPr="004049EE">
        <w:rPr>
          <w:rFonts w:ascii="Times New Roman" w:hAnsi="Times New Roman" w:cs="Times New Roman"/>
          <w:color w:val="212529"/>
          <w:sz w:val="24"/>
          <w:szCs w:val="24"/>
          <w:shd w:val="clear" w:color="auto" w:fill="FFFFFF"/>
        </w:rPr>
        <w:t xml:space="preserve">care au </w:t>
      </w:r>
      <w:r w:rsidR="002D2058" w:rsidRPr="004049EE">
        <w:rPr>
          <w:rFonts w:ascii="Times New Roman" w:hAnsi="Times New Roman" w:cs="Times New Roman"/>
          <w:color w:val="212529"/>
          <w:sz w:val="24"/>
          <w:szCs w:val="24"/>
          <w:shd w:val="clear" w:color="auto" w:fill="FFFFFF"/>
        </w:rPr>
        <w:t xml:space="preserve">ç în fața terminațiilor </w:t>
      </w:r>
      <w:r w:rsidR="002D2058" w:rsidRPr="004049EE">
        <w:rPr>
          <w:rFonts w:ascii="Times New Roman" w:hAnsi="Times New Roman" w:cs="Times New Roman"/>
          <w:color w:val="212529"/>
          <w:sz w:val="24"/>
          <w:szCs w:val="24"/>
          <w:shd w:val="clear" w:color="auto" w:fill="FFFFFF"/>
        </w:rPr>
        <w:t>care încep cu a sau o (</w:t>
      </w:r>
      <w:r w:rsidR="002D2058" w:rsidRPr="004049EE">
        <w:rPr>
          <w:rFonts w:ascii="Times New Roman" w:hAnsi="Times New Roman" w:cs="Times New Roman"/>
          <w:color w:val="212529"/>
          <w:sz w:val="24"/>
          <w:szCs w:val="24"/>
          <w:shd w:val="clear" w:color="auto" w:fill="FFFFFF"/>
        </w:rPr>
        <w:t>nous commençons</w:t>
      </w:r>
      <w:r w:rsidR="002D2058" w:rsidRPr="004049EE">
        <w:rPr>
          <w:rFonts w:ascii="Times New Roman" w:hAnsi="Times New Roman" w:cs="Times New Roman"/>
          <w:color w:val="212529"/>
          <w:sz w:val="24"/>
          <w:szCs w:val="24"/>
          <w:shd w:val="clear" w:color="auto" w:fill="FFFFFF"/>
        </w:rPr>
        <w:t xml:space="preserve">), verbele terminate în ”-eter, </w:t>
      </w:r>
      <w:r w:rsidRPr="004049EE">
        <w:rPr>
          <w:rFonts w:ascii="Times New Roman" w:hAnsi="Times New Roman" w:cs="Times New Roman"/>
          <w:color w:val="212529"/>
          <w:sz w:val="24"/>
          <w:szCs w:val="24"/>
          <w:shd w:val="clear" w:color="auto" w:fill="FFFFFF"/>
        </w:rPr>
        <w:t>-</w:t>
      </w:r>
      <w:r w:rsidR="002D2058" w:rsidRPr="004049EE">
        <w:rPr>
          <w:rFonts w:ascii="Times New Roman" w:hAnsi="Times New Roman" w:cs="Times New Roman"/>
          <w:color w:val="212529"/>
          <w:sz w:val="24"/>
          <w:szCs w:val="24"/>
          <w:shd w:val="clear" w:color="auto" w:fill="FFFFFF"/>
        </w:rPr>
        <w:t>eler”, care dublează consoana în fața unui e mut</w:t>
      </w:r>
      <w:r w:rsidRPr="004049EE">
        <w:rPr>
          <w:rFonts w:ascii="Times New Roman" w:hAnsi="Times New Roman" w:cs="Times New Roman"/>
          <w:color w:val="212529"/>
          <w:sz w:val="24"/>
          <w:szCs w:val="24"/>
          <w:shd w:val="clear" w:color="auto" w:fill="FFFFFF"/>
        </w:rPr>
        <w:t xml:space="preserve"> (je m’appelle)</w:t>
      </w:r>
      <w:r w:rsidR="002D2058" w:rsidRPr="004049EE">
        <w:rPr>
          <w:rFonts w:ascii="Times New Roman" w:hAnsi="Times New Roman" w:cs="Times New Roman"/>
          <w:color w:val="212529"/>
          <w:sz w:val="24"/>
          <w:szCs w:val="24"/>
          <w:shd w:val="clear" w:color="auto" w:fill="FFFFFF"/>
        </w:rPr>
        <w:t xml:space="preserve">, </w:t>
      </w:r>
      <w:r w:rsidRPr="004049EE">
        <w:rPr>
          <w:rFonts w:ascii="Times New Roman" w:hAnsi="Times New Roman" w:cs="Times New Roman"/>
          <w:color w:val="212529"/>
          <w:sz w:val="24"/>
          <w:szCs w:val="24"/>
          <w:shd w:val="clear" w:color="auto" w:fill="FFFFFF"/>
        </w:rPr>
        <w:t>verbele terminate în ”-</w:t>
      </w:r>
      <w:r w:rsidRPr="004049EE">
        <w:rPr>
          <w:rFonts w:ascii="Times New Roman" w:hAnsi="Times New Roman" w:cs="Times New Roman"/>
          <w:color w:val="212529"/>
          <w:sz w:val="24"/>
          <w:szCs w:val="24"/>
          <w:shd w:val="clear" w:color="auto" w:fill="FFFFFF"/>
        </w:rPr>
        <w:t>uyer</w:t>
      </w:r>
      <w:r w:rsidRPr="004049EE">
        <w:rPr>
          <w:rFonts w:ascii="Times New Roman" w:hAnsi="Times New Roman" w:cs="Times New Roman"/>
          <w:color w:val="212529"/>
          <w:sz w:val="24"/>
          <w:szCs w:val="24"/>
          <w:shd w:val="clear" w:color="auto" w:fill="FFFFFF"/>
        </w:rPr>
        <w:t>, -</w:t>
      </w:r>
      <w:r w:rsidRPr="004049EE">
        <w:rPr>
          <w:rFonts w:ascii="Times New Roman" w:hAnsi="Times New Roman" w:cs="Times New Roman"/>
          <w:color w:val="212529"/>
          <w:sz w:val="24"/>
          <w:szCs w:val="24"/>
          <w:shd w:val="clear" w:color="auto" w:fill="FFFFFF"/>
        </w:rPr>
        <w:t>oyer</w:t>
      </w:r>
      <w:r w:rsidRPr="004049EE">
        <w:rPr>
          <w:rFonts w:ascii="Times New Roman" w:hAnsi="Times New Roman" w:cs="Times New Roman"/>
          <w:color w:val="212529"/>
          <w:sz w:val="24"/>
          <w:szCs w:val="24"/>
          <w:shd w:val="clear" w:color="auto" w:fill="FFFFFF"/>
        </w:rPr>
        <w:t>”</w:t>
      </w:r>
      <w:r w:rsidR="004049EE" w:rsidRPr="004049EE">
        <w:rPr>
          <w:rFonts w:ascii="Times New Roman" w:hAnsi="Times New Roman" w:cs="Times New Roman"/>
          <w:color w:val="212529"/>
          <w:sz w:val="24"/>
          <w:szCs w:val="24"/>
          <w:shd w:val="clear" w:color="auto" w:fill="FFFFFF"/>
        </w:rPr>
        <w:t xml:space="preserve">, care schimbă y </w:t>
      </w:r>
      <w:r w:rsidR="004049EE" w:rsidRPr="004049EE">
        <w:rPr>
          <w:rFonts w:ascii="Times New Roman" w:hAnsi="Times New Roman" w:cs="Times New Roman"/>
          <w:color w:val="212529"/>
          <w:sz w:val="24"/>
          <w:szCs w:val="24"/>
          <w:shd w:val="clear" w:color="auto" w:fill="FFFFFF"/>
        </w:rPr>
        <w:t>în fața unui e mut</w:t>
      </w:r>
      <w:r w:rsidR="004049EE" w:rsidRPr="004049EE">
        <w:rPr>
          <w:rFonts w:ascii="Times New Roman" w:hAnsi="Times New Roman" w:cs="Times New Roman"/>
          <w:color w:val="212529"/>
          <w:sz w:val="24"/>
          <w:szCs w:val="24"/>
          <w:shd w:val="clear" w:color="auto" w:fill="FFFFFF"/>
        </w:rPr>
        <w:t>, și altele.</w:t>
      </w:r>
    </w:p>
    <w:p w14:paraId="36D2CE54" w14:textId="2685D4D4" w:rsidR="00776A07" w:rsidRDefault="00154544" w:rsidP="00734935">
      <w:pPr>
        <w:spacing w:after="0" w:line="240" w:lineRule="auto"/>
        <w:ind w:firstLine="708"/>
        <w:jc w:val="both"/>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Astfel, i</w:t>
      </w:r>
      <w:r w:rsidR="00776A07">
        <w:rPr>
          <w:rFonts w:ascii="Times New Roman" w:hAnsi="Times New Roman" w:cs="Times New Roman"/>
          <w:color w:val="212529"/>
          <w:sz w:val="24"/>
          <w:szCs w:val="24"/>
          <w:shd w:val="clear" w:color="auto" w:fill="FFFFFF"/>
        </w:rPr>
        <w:t>poteza, sp</w:t>
      </w:r>
      <w:r>
        <w:rPr>
          <w:rFonts w:ascii="Times New Roman" w:hAnsi="Times New Roman" w:cs="Times New Roman"/>
          <w:color w:val="212529"/>
          <w:sz w:val="24"/>
          <w:szCs w:val="24"/>
          <w:shd w:val="clear" w:color="auto" w:fill="FFFFFF"/>
        </w:rPr>
        <w:t>r</w:t>
      </w:r>
      <w:r w:rsidR="00776A07">
        <w:rPr>
          <w:rFonts w:ascii="Times New Roman" w:hAnsi="Times New Roman" w:cs="Times New Roman"/>
          <w:color w:val="212529"/>
          <w:sz w:val="24"/>
          <w:szCs w:val="24"/>
          <w:shd w:val="clear" w:color="auto" w:fill="FFFFFF"/>
        </w:rPr>
        <w:t xml:space="preserve">e deosebire de speculație, ne aduce pe baza întrebărilor, mergând din aproape în aproape, cercetând și confirmând, la construirea cunoașterii, oricare ar fi </w:t>
      </w:r>
      <w:r>
        <w:rPr>
          <w:rFonts w:ascii="Times New Roman" w:hAnsi="Times New Roman" w:cs="Times New Roman"/>
          <w:color w:val="212529"/>
          <w:sz w:val="24"/>
          <w:szCs w:val="24"/>
          <w:shd w:val="clear" w:color="auto" w:fill="FFFFFF"/>
        </w:rPr>
        <w:t>domeniul de cunoaștere</w:t>
      </w:r>
      <w:r w:rsidR="00776A07">
        <w:rPr>
          <w:rFonts w:ascii="Times New Roman" w:hAnsi="Times New Roman" w:cs="Times New Roman"/>
          <w:color w:val="212529"/>
          <w:sz w:val="24"/>
          <w:szCs w:val="24"/>
          <w:shd w:val="clear" w:color="auto" w:fill="FFFFFF"/>
        </w:rPr>
        <w:t xml:space="preserve">. </w:t>
      </w:r>
      <w:r w:rsidR="00CC61A4">
        <w:rPr>
          <w:rFonts w:ascii="Times New Roman" w:hAnsi="Times New Roman" w:cs="Times New Roman"/>
          <w:color w:val="212529"/>
          <w:sz w:val="24"/>
          <w:szCs w:val="24"/>
          <w:shd w:val="clear" w:color="auto" w:fill="FFFFFF"/>
        </w:rPr>
        <w:t xml:space="preserve">Speculația înseamnă să te întrebi asupra consecințelor unei ipoteze, ca și cum aceasta ar fi adevărată. </w:t>
      </w:r>
    </w:p>
    <w:p w14:paraId="1B1A89FA" w14:textId="77777777" w:rsidR="009603C3" w:rsidRDefault="00734935" w:rsidP="00734935">
      <w:pPr>
        <w:spacing w:after="0" w:line="240" w:lineRule="auto"/>
        <w:ind w:firstLine="708"/>
        <w:jc w:val="both"/>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 xml:space="preserve">Apoi, deși vorbim despre domenii de cunoaștere diferite, distincte la mai multe nivele, pornind de la însăși natura lor și mergând până la metodele de dobândire a cunoștințelor, problematica pe care fiecare trebuie s-o ia în considerare, parcursul verificării ipotezelor și evitării speculațiilor este același. </w:t>
      </w:r>
      <w:r w:rsidR="00160DF4">
        <w:rPr>
          <w:rFonts w:ascii="Times New Roman" w:hAnsi="Times New Roman" w:cs="Times New Roman"/>
          <w:color w:val="212529"/>
          <w:sz w:val="24"/>
          <w:szCs w:val="24"/>
          <w:shd w:val="clear" w:color="auto" w:fill="FFFFFF"/>
        </w:rPr>
        <w:t xml:space="preserve">O cunoaștere în profunzime a domeniului și o aplecare asupra consolidării acesteia, </w:t>
      </w:r>
      <w:r w:rsidR="009603C3">
        <w:rPr>
          <w:rFonts w:ascii="Times New Roman" w:hAnsi="Times New Roman" w:cs="Times New Roman"/>
          <w:color w:val="212529"/>
          <w:sz w:val="24"/>
          <w:szCs w:val="24"/>
          <w:shd w:val="clear" w:color="auto" w:fill="FFFFFF"/>
        </w:rPr>
        <w:t>o rigurozitate a cercetării și cu siguranță o curiozitate mereu vie, ar înlătura speculația din construirea cunoașterii.</w:t>
      </w:r>
    </w:p>
    <w:p w14:paraId="29D85A69" w14:textId="4C2CC8DD" w:rsidR="00EC7DF6" w:rsidRDefault="00145C33" w:rsidP="00776A07">
      <w:pPr>
        <w:spacing w:after="0" w:line="240" w:lineRule="auto"/>
        <w:jc w:val="both"/>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ab/>
        <w:t xml:space="preserve">Tema este în acest caz de un real interes, întrucât aduce în discuție implicarea abordării construirii cunoașterii în două moduri asemănătoare, dar diferite ăn esență și care pot produce rezultate ale cunoașterii fals-pozitive – vorbim aici despre speculație. Aceasta, spe deosebire de ipoteză, fără să aibă fundament științific, poate să revendice pretenția de a crea cunoaștere viabilă. </w:t>
      </w:r>
    </w:p>
    <w:p w14:paraId="34C2C884" w14:textId="0AFF09C8" w:rsidR="00CC61A4" w:rsidRDefault="00CC61A4" w:rsidP="0000166E">
      <w:pPr>
        <w:spacing w:after="0" w:line="240" w:lineRule="auto"/>
        <w:jc w:val="both"/>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ab/>
        <w:t xml:space="preserve">Putem merge cu cercetarea în timp, până la greci, </w:t>
      </w:r>
      <w:r w:rsidR="0000166E">
        <w:rPr>
          <w:rFonts w:ascii="Times New Roman" w:hAnsi="Times New Roman" w:cs="Times New Roman"/>
          <w:color w:val="212529"/>
          <w:sz w:val="24"/>
          <w:szCs w:val="24"/>
          <w:shd w:val="clear" w:color="auto" w:fill="FFFFFF"/>
        </w:rPr>
        <w:t>când</w:t>
      </w:r>
      <w:r>
        <w:rPr>
          <w:rFonts w:ascii="Times New Roman" w:hAnsi="Times New Roman" w:cs="Times New Roman"/>
          <w:color w:val="212529"/>
          <w:sz w:val="24"/>
          <w:szCs w:val="24"/>
          <w:shd w:val="clear" w:color="auto" w:fill="FFFFFF"/>
        </w:rPr>
        <w:t xml:space="preserve"> filozofia și știința erau foarte strâns legate</w:t>
      </w:r>
      <w:r w:rsidR="0000166E">
        <w:rPr>
          <w:rFonts w:ascii="Times New Roman" w:hAnsi="Times New Roman" w:cs="Times New Roman"/>
          <w:color w:val="212529"/>
          <w:sz w:val="24"/>
          <w:szCs w:val="24"/>
          <w:shd w:val="clear" w:color="auto" w:fill="FFFFFF"/>
        </w:rPr>
        <w:t xml:space="preserve"> bazate pe speculația filosofică</w:t>
      </w:r>
      <w:r>
        <w:rPr>
          <w:rFonts w:ascii="Times New Roman" w:hAnsi="Times New Roman" w:cs="Times New Roman"/>
          <w:color w:val="212529"/>
          <w:sz w:val="24"/>
          <w:szCs w:val="24"/>
          <w:shd w:val="clear" w:color="auto" w:fill="FFFFFF"/>
        </w:rPr>
        <w:t xml:space="preserve">. </w:t>
      </w:r>
      <w:r w:rsidR="00864188">
        <w:rPr>
          <w:rFonts w:ascii="Times New Roman" w:hAnsi="Times New Roman" w:cs="Times New Roman"/>
          <w:color w:val="212529"/>
          <w:sz w:val="24"/>
          <w:szCs w:val="24"/>
          <w:shd w:val="clear" w:color="auto" w:fill="FFFFFF"/>
        </w:rPr>
        <w:t>Insă, în zilele noastre, d</w:t>
      </w:r>
      <w:r w:rsidR="002902BA">
        <w:rPr>
          <w:rFonts w:ascii="Times New Roman" w:hAnsi="Times New Roman" w:cs="Times New Roman"/>
          <w:color w:val="212529"/>
          <w:sz w:val="24"/>
          <w:szCs w:val="24"/>
          <w:shd w:val="clear" w:color="auto" w:fill="FFFFFF"/>
        </w:rPr>
        <w:t xml:space="preserve">acă filozofia și-a păstrat partea speculativă, științele au ales drumul raționamentului deductiv și a metodelor experimentale. </w:t>
      </w:r>
    </w:p>
    <w:p w14:paraId="4151DB2E" w14:textId="372D0E01" w:rsidR="008D1AA9" w:rsidRDefault="008D1AA9" w:rsidP="00776A07">
      <w:pPr>
        <w:spacing w:after="0" w:line="240" w:lineRule="auto"/>
        <w:jc w:val="both"/>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ab/>
        <w:t xml:space="preserve"> </w:t>
      </w:r>
    </w:p>
    <w:p w14:paraId="48F9E6CB" w14:textId="77777777" w:rsidR="008D1AA9" w:rsidRDefault="008D1AA9" w:rsidP="00776A07">
      <w:pPr>
        <w:spacing w:after="0" w:line="240" w:lineRule="auto"/>
        <w:jc w:val="both"/>
        <w:rPr>
          <w:rFonts w:ascii="Times New Roman" w:hAnsi="Times New Roman" w:cs="Times New Roman"/>
          <w:color w:val="212529"/>
          <w:sz w:val="24"/>
          <w:szCs w:val="24"/>
          <w:shd w:val="clear" w:color="auto" w:fill="FFFFFF"/>
        </w:rPr>
      </w:pPr>
    </w:p>
    <w:p w14:paraId="467F8F35" w14:textId="77777777" w:rsidR="008D1AA9" w:rsidRDefault="008D1AA9" w:rsidP="001E5C6D">
      <w:pPr>
        <w:spacing w:after="0" w:line="240" w:lineRule="auto"/>
        <w:ind w:firstLine="708"/>
        <w:jc w:val="both"/>
        <w:rPr>
          <w:rFonts w:ascii="Times New Roman" w:hAnsi="Times New Roman" w:cs="Times New Roman"/>
          <w:color w:val="212529"/>
          <w:sz w:val="24"/>
          <w:szCs w:val="24"/>
          <w:shd w:val="clear" w:color="auto" w:fill="FFFFFF"/>
        </w:rPr>
      </w:pPr>
    </w:p>
    <w:p w14:paraId="448BAF49" w14:textId="7CB1A7CE" w:rsidR="00EC7DF6" w:rsidRPr="002D2058" w:rsidRDefault="00EC7DF6" w:rsidP="001E5C6D">
      <w:pPr>
        <w:spacing w:after="0" w:line="240" w:lineRule="auto"/>
        <w:ind w:firstLine="708"/>
        <w:jc w:val="both"/>
        <w:rPr>
          <w:rFonts w:ascii="Times New Roman" w:hAnsi="Times New Roman" w:cs="Times New Roman"/>
          <w:color w:val="212529"/>
          <w:sz w:val="24"/>
          <w:szCs w:val="24"/>
          <w:shd w:val="clear" w:color="auto" w:fill="FFFFFF"/>
        </w:rPr>
      </w:pPr>
      <w:r w:rsidRPr="002D2058">
        <w:rPr>
          <w:rFonts w:ascii="Times New Roman" w:hAnsi="Times New Roman" w:cs="Times New Roman"/>
          <w:color w:val="212529"/>
          <w:sz w:val="24"/>
          <w:szCs w:val="24"/>
          <w:shd w:val="clear" w:color="auto" w:fill="FFFFFF"/>
        </w:rPr>
        <w:t xml:space="preserve">Webografie: </w:t>
      </w:r>
    </w:p>
    <w:p w14:paraId="52877DAA" w14:textId="3690198F" w:rsidR="00EC7DF6" w:rsidRDefault="00CC61A4" w:rsidP="001E5C6D">
      <w:pPr>
        <w:spacing w:after="0" w:line="240" w:lineRule="auto"/>
        <w:ind w:firstLine="708"/>
        <w:jc w:val="both"/>
        <w:rPr>
          <w:rFonts w:ascii="Times New Roman" w:hAnsi="Times New Roman" w:cs="Times New Roman"/>
          <w:color w:val="212529"/>
          <w:sz w:val="24"/>
          <w:szCs w:val="24"/>
          <w:shd w:val="clear" w:color="auto" w:fill="FFFFFF"/>
        </w:rPr>
      </w:pPr>
      <w:hyperlink r:id="rId6" w:history="1">
        <w:r w:rsidRPr="0051722C">
          <w:rPr>
            <w:rStyle w:val="Hyperlink"/>
            <w:rFonts w:ascii="Times New Roman" w:hAnsi="Times New Roman" w:cs="Times New Roman"/>
            <w:sz w:val="24"/>
            <w:szCs w:val="24"/>
            <w:shd w:val="clear" w:color="auto" w:fill="FFFFFF"/>
          </w:rPr>
          <w:t>www.dexonline.ro</w:t>
        </w:r>
      </w:hyperlink>
    </w:p>
    <w:p w14:paraId="43BDE9FC" w14:textId="525AD8BE" w:rsidR="00CC61A4" w:rsidRDefault="00CC61A4" w:rsidP="001E5C6D">
      <w:pPr>
        <w:spacing w:after="0" w:line="240" w:lineRule="auto"/>
        <w:ind w:firstLine="708"/>
        <w:jc w:val="both"/>
        <w:rPr>
          <w:rFonts w:ascii="Times New Roman" w:hAnsi="Times New Roman" w:cs="Times New Roman"/>
          <w:color w:val="212529"/>
          <w:sz w:val="24"/>
          <w:szCs w:val="24"/>
          <w:shd w:val="clear" w:color="auto" w:fill="FFFFFF"/>
        </w:rPr>
      </w:pPr>
      <w:hyperlink r:id="rId7" w:history="1">
        <w:r w:rsidRPr="0051722C">
          <w:rPr>
            <w:rStyle w:val="Hyperlink"/>
            <w:rFonts w:ascii="Times New Roman" w:hAnsi="Times New Roman" w:cs="Times New Roman"/>
            <w:sz w:val="24"/>
            <w:szCs w:val="24"/>
            <w:shd w:val="clear" w:color="auto" w:fill="FFFFFF"/>
          </w:rPr>
          <w:t>https://www.larousse.fr/</w:t>
        </w:r>
      </w:hyperlink>
    </w:p>
    <w:p w14:paraId="64590B03" w14:textId="795807D2" w:rsidR="00CC61A4" w:rsidRDefault="00CC61A4" w:rsidP="001E5C6D">
      <w:pPr>
        <w:spacing w:after="0" w:line="240" w:lineRule="auto"/>
        <w:ind w:firstLine="708"/>
        <w:jc w:val="both"/>
        <w:rPr>
          <w:rFonts w:ascii="Times New Roman" w:hAnsi="Times New Roman" w:cs="Times New Roman"/>
          <w:sz w:val="24"/>
          <w:szCs w:val="24"/>
        </w:rPr>
      </w:pPr>
      <w:hyperlink r:id="rId8" w:history="1">
        <w:r w:rsidRPr="0051722C">
          <w:rPr>
            <w:rStyle w:val="Hyperlink"/>
            <w:rFonts w:ascii="Times New Roman" w:hAnsi="Times New Roman" w:cs="Times New Roman"/>
            <w:sz w:val="24"/>
            <w:szCs w:val="24"/>
          </w:rPr>
          <w:t>https://philo-lettres.fr/grec-ancien/histoire-de-la-grece-antique/</w:t>
        </w:r>
      </w:hyperlink>
    </w:p>
    <w:p w14:paraId="3FBD1DF9" w14:textId="06C623F8" w:rsidR="00CC61A4" w:rsidRDefault="00CC61A4" w:rsidP="001E5C6D">
      <w:pPr>
        <w:spacing w:after="0" w:line="240" w:lineRule="auto"/>
        <w:ind w:firstLine="708"/>
        <w:jc w:val="both"/>
        <w:rPr>
          <w:rFonts w:ascii="Times New Roman" w:hAnsi="Times New Roman" w:cs="Times New Roman"/>
          <w:sz w:val="24"/>
          <w:szCs w:val="24"/>
        </w:rPr>
      </w:pPr>
      <w:hyperlink r:id="rId9" w:history="1">
        <w:r w:rsidRPr="0051722C">
          <w:rPr>
            <w:rStyle w:val="Hyperlink"/>
            <w:rFonts w:ascii="Times New Roman" w:hAnsi="Times New Roman" w:cs="Times New Roman"/>
            <w:sz w:val="24"/>
            <w:szCs w:val="24"/>
          </w:rPr>
          <w:t>https://www.superprof.fr/blog/histoire-des-mathematiques/</w:t>
        </w:r>
      </w:hyperlink>
    </w:p>
    <w:p w14:paraId="56C7A51B" w14:textId="308AAEB9" w:rsidR="00CC61A4" w:rsidRDefault="00CC61A4" w:rsidP="001E5C6D">
      <w:pPr>
        <w:spacing w:after="0" w:line="240" w:lineRule="auto"/>
        <w:ind w:firstLine="708"/>
        <w:jc w:val="both"/>
        <w:rPr>
          <w:rFonts w:ascii="Times New Roman" w:hAnsi="Times New Roman" w:cs="Times New Roman"/>
          <w:sz w:val="24"/>
          <w:szCs w:val="24"/>
        </w:rPr>
      </w:pPr>
      <w:hyperlink r:id="rId10" w:history="1">
        <w:r w:rsidRPr="0051722C">
          <w:rPr>
            <w:rStyle w:val="Hyperlink"/>
            <w:rFonts w:ascii="Times New Roman" w:hAnsi="Times New Roman" w:cs="Times New Roman"/>
            <w:sz w:val="24"/>
            <w:szCs w:val="24"/>
          </w:rPr>
          <w:t>https://bibliotheque.auf.org/doc_num.php?explnum_id=471</w:t>
        </w:r>
      </w:hyperlink>
    </w:p>
    <w:p w14:paraId="6041EAEF" w14:textId="5299BA82" w:rsidR="00CC61A4" w:rsidRPr="002D2058" w:rsidRDefault="00CC61A4" w:rsidP="001E5C6D">
      <w:pPr>
        <w:spacing w:after="0" w:line="240" w:lineRule="auto"/>
        <w:ind w:firstLine="708"/>
        <w:jc w:val="both"/>
        <w:rPr>
          <w:rFonts w:ascii="Times New Roman" w:hAnsi="Times New Roman" w:cs="Times New Roman"/>
          <w:sz w:val="24"/>
          <w:szCs w:val="24"/>
        </w:rPr>
      </w:pPr>
      <w:r w:rsidRPr="00CC61A4">
        <w:rPr>
          <w:rFonts w:ascii="Times New Roman" w:hAnsi="Times New Roman" w:cs="Times New Roman"/>
          <w:sz w:val="24"/>
          <w:szCs w:val="24"/>
        </w:rPr>
        <w:t>https://www.culture.gouv.fr/Actualites/Quelle-place-pour-la-langue-francaise-dans-le-discours-scientifique</w:t>
      </w:r>
    </w:p>
    <w:sectPr w:rsidR="00CC61A4" w:rsidRPr="002D20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24DD5"/>
    <w:multiLevelType w:val="hybridMultilevel"/>
    <w:tmpl w:val="4B485EC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16cid:durableId="1742748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2E6"/>
    <w:rsid w:val="0000166E"/>
    <w:rsid w:val="00114B7D"/>
    <w:rsid w:val="00133E46"/>
    <w:rsid w:val="00145C33"/>
    <w:rsid w:val="00154544"/>
    <w:rsid w:val="00160DF4"/>
    <w:rsid w:val="001C643B"/>
    <w:rsid w:val="001D7676"/>
    <w:rsid w:val="001E5C6D"/>
    <w:rsid w:val="002902BA"/>
    <w:rsid w:val="002D2058"/>
    <w:rsid w:val="004049EE"/>
    <w:rsid w:val="004D5890"/>
    <w:rsid w:val="00667826"/>
    <w:rsid w:val="00734935"/>
    <w:rsid w:val="00776A07"/>
    <w:rsid w:val="007D2D90"/>
    <w:rsid w:val="007E04A8"/>
    <w:rsid w:val="00864188"/>
    <w:rsid w:val="008D1AA9"/>
    <w:rsid w:val="008E375C"/>
    <w:rsid w:val="0093161B"/>
    <w:rsid w:val="009603C3"/>
    <w:rsid w:val="009F487D"/>
    <w:rsid w:val="00CA1312"/>
    <w:rsid w:val="00CC61A4"/>
    <w:rsid w:val="00EC7DF6"/>
    <w:rsid w:val="00F042E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79CDC"/>
  <w15:chartTrackingRefBased/>
  <w15:docId w15:val="{A9AB4FD3-524A-4D97-9983-994CD595C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9EE"/>
    <w:pPr>
      <w:ind w:left="720"/>
      <w:contextualSpacing/>
    </w:pPr>
  </w:style>
  <w:style w:type="character" w:styleId="Hyperlink">
    <w:name w:val="Hyperlink"/>
    <w:basedOn w:val="DefaultParagraphFont"/>
    <w:uiPriority w:val="99"/>
    <w:unhideWhenUsed/>
    <w:rsid w:val="00734935"/>
    <w:rPr>
      <w:color w:val="0000FF"/>
      <w:u w:val="single"/>
    </w:rPr>
  </w:style>
  <w:style w:type="character" w:styleId="UnresolvedMention">
    <w:name w:val="Unresolved Mention"/>
    <w:basedOn w:val="DefaultParagraphFont"/>
    <w:uiPriority w:val="99"/>
    <w:semiHidden/>
    <w:unhideWhenUsed/>
    <w:rsid w:val="00CC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ilo-lettres.fr/grec-ancien/histoire-de-la-grece-antique/" TargetMode="External"/><Relationship Id="rId3" Type="http://schemas.openxmlformats.org/officeDocument/2006/relationships/styles" Target="styles.xml"/><Relationship Id="rId7" Type="http://schemas.openxmlformats.org/officeDocument/2006/relationships/hyperlink" Target="https://www.larousse.f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exonline.ro"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ibliotheque.auf.org/doc_num.php?explnum_id=471" TargetMode="External"/><Relationship Id="rId4" Type="http://schemas.openxmlformats.org/officeDocument/2006/relationships/settings" Target="settings.xml"/><Relationship Id="rId9" Type="http://schemas.openxmlformats.org/officeDocument/2006/relationships/hyperlink" Target="https://www.superprof.fr/blog/histoire-des-mathematiq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B15D6-9BB9-4539-BE61-507A0583E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637</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dc:creator>
  <cp:keywords/>
  <dc:description/>
  <cp:lastModifiedBy>elev</cp:lastModifiedBy>
  <cp:revision>24</cp:revision>
  <dcterms:created xsi:type="dcterms:W3CDTF">2024-04-12T06:24:00Z</dcterms:created>
  <dcterms:modified xsi:type="dcterms:W3CDTF">2024-04-12T08:32:00Z</dcterms:modified>
</cp:coreProperties>
</file>