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F2F48" w:rsidRDefault="009F2F48"/>
    <w:p w:rsidR="00B74731" w:rsidRPr="00A70432" w:rsidRDefault="00B74731" w:rsidP="00AC1152">
      <w:pPr>
        <w:pStyle w:val="Titre2"/>
        <w:jc w:val="both"/>
        <w:rPr>
          <w:color w:val="auto"/>
        </w:rPr>
      </w:pPr>
      <w:bookmarkStart w:id="0" w:name="_Toc366952433"/>
      <w:r w:rsidRPr="00A70432">
        <w:rPr>
          <w:color w:val="auto"/>
        </w:rPr>
        <w:t>Objectifs</w:t>
      </w:r>
      <w:bookmarkEnd w:id="0"/>
    </w:p>
    <w:p w:rsidR="00B74731" w:rsidRPr="003807AC" w:rsidRDefault="00B74731" w:rsidP="00247B5C">
      <w:pPr>
        <w:numPr>
          <w:ilvl w:val="0"/>
          <w:numId w:val="1"/>
        </w:numPr>
        <w:contextualSpacing/>
        <w:jc w:val="both"/>
        <w:rPr>
          <w:sz w:val="20"/>
          <w:szCs w:val="20"/>
        </w:rPr>
      </w:pPr>
      <w:r w:rsidRPr="003807AC">
        <w:rPr>
          <w:sz w:val="20"/>
          <w:szCs w:val="20"/>
        </w:rPr>
        <w:t xml:space="preserve">Analyser le </w:t>
      </w:r>
      <w:r w:rsidR="00FD40B1">
        <w:rPr>
          <w:sz w:val="20"/>
          <w:szCs w:val="20"/>
        </w:rPr>
        <w:t xml:space="preserve">travail demandé </w:t>
      </w:r>
      <w:r w:rsidRPr="003807AC">
        <w:rPr>
          <w:sz w:val="20"/>
          <w:szCs w:val="20"/>
        </w:rPr>
        <w:t xml:space="preserve">avant de commencer  </w:t>
      </w:r>
    </w:p>
    <w:p w:rsidR="00B74731" w:rsidRPr="003807AC" w:rsidRDefault="00B74731" w:rsidP="00247B5C">
      <w:pPr>
        <w:numPr>
          <w:ilvl w:val="0"/>
          <w:numId w:val="1"/>
        </w:numPr>
        <w:contextualSpacing/>
        <w:jc w:val="both"/>
        <w:rPr>
          <w:sz w:val="20"/>
          <w:szCs w:val="20"/>
        </w:rPr>
      </w:pPr>
      <w:r>
        <w:rPr>
          <w:sz w:val="20"/>
          <w:szCs w:val="20"/>
        </w:rPr>
        <w:t xml:space="preserve">Créer un tableau  de remboursement </w:t>
      </w:r>
      <w:r w:rsidR="004564C4">
        <w:rPr>
          <w:sz w:val="20"/>
          <w:szCs w:val="20"/>
        </w:rPr>
        <w:t>d’emprunt sous contrainte</w:t>
      </w:r>
    </w:p>
    <w:p w:rsidR="00B74731" w:rsidRDefault="00B74731" w:rsidP="00247B5C">
      <w:pPr>
        <w:numPr>
          <w:ilvl w:val="0"/>
          <w:numId w:val="1"/>
        </w:numPr>
        <w:contextualSpacing/>
        <w:jc w:val="both"/>
        <w:rPr>
          <w:sz w:val="20"/>
          <w:szCs w:val="20"/>
        </w:rPr>
      </w:pPr>
      <w:r>
        <w:rPr>
          <w:sz w:val="20"/>
          <w:szCs w:val="20"/>
        </w:rPr>
        <w:t xml:space="preserve">Mettre en œuvre les moyens pour présenter un travail sans erreur (limiter la saisie manuelle et finaliser des contrôles d’erreur)  </w:t>
      </w:r>
    </w:p>
    <w:p w:rsidR="00FD40B1" w:rsidRDefault="00FD40B1" w:rsidP="00247B5C">
      <w:pPr>
        <w:numPr>
          <w:ilvl w:val="0"/>
          <w:numId w:val="1"/>
        </w:numPr>
        <w:contextualSpacing/>
        <w:jc w:val="both"/>
        <w:rPr>
          <w:sz w:val="20"/>
          <w:szCs w:val="20"/>
        </w:rPr>
      </w:pPr>
      <w:r>
        <w:rPr>
          <w:sz w:val="20"/>
          <w:szCs w:val="20"/>
        </w:rPr>
        <w:t>Réutiliser les savoirs vus dans un autre contexte</w:t>
      </w:r>
    </w:p>
    <w:p w:rsidR="00FD40B1" w:rsidRPr="003807AC" w:rsidRDefault="00FD40B1" w:rsidP="00247B5C">
      <w:pPr>
        <w:numPr>
          <w:ilvl w:val="0"/>
          <w:numId w:val="1"/>
        </w:numPr>
        <w:contextualSpacing/>
        <w:jc w:val="both"/>
        <w:rPr>
          <w:sz w:val="20"/>
          <w:szCs w:val="20"/>
        </w:rPr>
      </w:pPr>
      <w:r>
        <w:rPr>
          <w:sz w:val="20"/>
          <w:szCs w:val="20"/>
        </w:rPr>
        <w:t xml:space="preserve">Rédiger un compte rendu du travail effectué </w:t>
      </w:r>
    </w:p>
    <w:p w:rsidR="00B74731" w:rsidRPr="00A70432" w:rsidRDefault="00B74731" w:rsidP="00AC1152">
      <w:pPr>
        <w:pStyle w:val="Titre2"/>
        <w:jc w:val="both"/>
        <w:rPr>
          <w:color w:val="auto"/>
        </w:rPr>
      </w:pPr>
      <w:bookmarkStart w:id="1" w:name="_Toc366952434"/>
      <w:r w:rsidRPr="00A70432">
        <w:rPr>
          <w:color w:val="auto"/>
        </w:rPr>
        <w:t>Enoncé</w:t>
      </w:r>
      <w:bookmarkEnd w:id="1"/>
      <w:r w:rsidRPr="00A70432">
        <w:rPr>
          <w:color w:val="auto"/>
        </w:rPr>
        <w:t xml:space="preserve">  </w:t>
      </w:r>
    </w:p>
    <w:p w:rsidR="00B74731" w:rsidRDefault="00B74731" w:rsidP="00AC1152">
      <w:pPr>
        <w:spacing w:after="0"/>
        <w:jc w:val="both"/>
        <w:rPr>
          <w:sz w:val="20"/>
          <w:szCs w:val="20"/>
        </w:rPr>
      </w:pPr>
      <w:r>
        <w:rPr>
          <w:sz w:val="20"/>
          <w:szCs w:val="20"/>
        </w:rPr>
        <w:t>Vous devez créer un outil « fiche de calcul » pour simuler des plans d’amortissement d’emprunt qui permettront de proposer aux clients une solution pour financer leurs achats.</w:t>
      </w:r>
    </w:p>
    <w:p w:rsidR="00B74731" w:rsidRPr="004564C4" w:rsidRDefault="00B74731" w:rsidP="00AC1152">
      <w:pPr>
        <w:spacing w:after="0"/>
        <w:jc w:val="both"/>
        <w:rPr>
          <w:b/>
          <w:sz w:val="20"/>
          <w:szCs w:val="20"/>
        </w:rPr>
      </w:pPr>
      <w:r w:rsidRPr="004564C4">
        <w:rPr>
          <w:b/>
          <w:sz w:val="20"/>
          <w:szCs w:val="20"/>
        </w:rPr>
        <w:t>Les contraintes :</w:t>
      </w:r>
    </w:p>
    <w:p w:rsidR="00B74731" w:rsidRPr="00D27B0C" w:rsidRDefault="00B74731" w:rsidP="00247B5C">
      <w:pPr>
        <w:pStyle w:val="Paragraphedeliste"/>
        <w:numPr>
          <w:ilvl w:val="0"/>
          <w:numId w:val="2"/>
        </w:numPr>
        <w:jc w:val="both"/>
        <w:rPr>
          <w:sz w:val="20"/>
          <w:szCs w:val="20"/>
        </w:rPr>
      </w:pPr>
      <w:r w:rsidRPr="00D27B0C">
        <w:rPr>
          <w:sz w:val="20"/>
          <w:szCs w:val="20"/>
        </w:rPr>
        <w:t xml:space="preserve">L’achat pourra être réglé par </w:t>
      </w:r>
      <w:r w:rsidR="00401679">
        <w:rPr>
          <w:sz w:val="20"/>
          <w:szCs w:val="20"/>
        </w:rPr>
        <w:t xml:space="preserve">emprunt </w:t>
      </w:r>
      <w:r w:rsidRPr="00D27B0C">
        <w:rPr>
          <w:sz w:val="20"/>
          <w:szCs w:val="20"/>
        </w:rPr>
        <w:t xml:space="preserve"> </w:t>
      </w:r>
      <w:r w:rsidR="00FD40B1">
        <w:rPr>
          <w:sz w:val="20"/>
          <w:szCs w:val="20"/>
        </w:rPr>
        <w:t>qu’à</w:t>
      </w:r>
      <w:r w:rsidR="00401679">
        <w:rPr>
          <w:sz w:val="20"/>
          <w:szCs w:val="20"/>
        </w:rPr>
        <w:t xml:space="preserve"> partir de </w:t>
      </w:r>
      <w:r w:rsidRPr="00D27B0C">
        <w:rPr>
          <w:sz w:val="20"/>
          <w:szCs w:val="20"/>
        </w:rPr>
        <w:t xml:space="preserve"> 1</w:t>
      </w:r>
      <w:r w:rsidR="00FD40B1">
        <w:rPr>
          <w:sz w:val="20"/>
          <w:szCs w:val="20"/>
        </w:rPr>
        <w:t> </w:t>
      </w:r>
      <w:r w:rsidRPr="00D27B0C">
        <w:rPr>
          <w:sz w:val="20"/>
          <w:szCs w:val="20"/>
        </w:rPr>
        <w:t>000</w:t>
      </w:r>
      <w:r w:rsidR="00FD40B1">
        <w:rPr>
          <w:sz w:val="20"/>
          <w:szCs w:val="20"/>
        </w:rPr>
        <w:t xml:space="preserve"> </w:t>
      </w:r>
      <w:r w:rsidRPr="00D27B0C">
        <w:rPr>
          <w:sz w:val="20"/>
          <w:szCs w:val="20"/>
        </w:rPr>
        <w:t xml:space="preserve">€ </w:t>
      </w:r>
      <w:r w:rsidR="00401679">
        <w:rPr>
          <w:sz w:val="20"/>
          <w:szCs w:val="20"/>
        </w:rPr>
        <w:t>d’achat</w:t>
      </w:r>
      <w:r w:rsidRPr="00D27B0C">
        <w:rPr>
          <w:sz w:val="20"/>
          <w:szCs w:val="20"/>
        </w:rPr>
        <w:t>.</w:t>
      </w:r>
    </w:p>
    <w:p w:rsidR="00B74731" w:rsidRPr="00D27B0C" w:rsidRDefault="00B74731" w:rsidP="00247B5C">
      <w:pPr>
        <w:pStyle w:val="Paragraphedeliste"/>
        <w:numPr>
          <w:ilvl w:val="0"/>
          <w:numId w:val="2"/>
        </w:numPr>
        <w:jc w:val="both"/>
        <w:rPr>
          <w:sz w:val="20"/>
          <w:szCs w:val="20"/>
        </w:rPr>
      </w:pPr>
      <w:r w:rsidRPr="00D27B0C">
        <w:rPr>
          <w:sz w:val="20"/>
          <w:szCs w:val="20"/>
        </w:rPr>
        <w:t xml:space="preserve">Le nombre de mensualités sera compris entre 2 et 12, le </w:t>
      </w:r>
      <w:r w:rsidR="00FD40B1">
        <w:rPr>
          <w:sz w:val="20"/>
          <w:szCs w:val="20"/>
        </w:rPr>
        <w:t xml:space="preserve">remboursement de l’emprunt </w:t>
      </w:r>
      <w:r w:rsidRPr="00D27B0C">
        <w:rPr>
          <w:sz w:val="20"/>
          <w:szCs w:val="20"/>
        </w:rPr>
        <w:t xml:space="preserve"> se fera avec amortissement constant  et les remboursements se feront le 16 de chaque mois.</w:t>
      </w:r>
    </w:p>
    <w:p w:rsidR="00B74731" w:rsidRPr="00D27B0C" w:rsidRDefault="00EB15E8" w:rsidP="00247B5C">
      <w:pPr>
        <w:pStyle w:val="Paragraphedeliste"/>
        <w:numPr>
          <w:ilvl w:val="0"/>
          <w:numId w:val="2"/>
        </w:numPr>
        <w:jc w:val="both"/>
        <w:rPr>
          <w:sz w:val="20"/>
          <w:szCs w:val="20"/>
        </w:rPr>
      </w:pPr>
      <w:r>
        <w:rPr>
          <w:sz w:val="20"/>
          <w:szCs w:val="20"/>
        </w:rPr>
        <w:t>Le taux annuel est de 7% et l</w:t>
      </w:r>
      <w:r w:rsidR="00B74731" w:rsidRPr="00D27B0C">
        <w:rPr>
          <w:sz w:val="20"/>
          <w:szCs w:val="20"/>
        </w:rPr>
        <w:t>e taux d’intérêt mensuel est égal au taux annuel divisé par 12.</w:t>
      </w:r>
    </w:p>
    <w:p w:rsidR="00B74731" w:rsidRPr="00D27B0C" w:rsidRDefault="00B74731" w:rsidP="00247B5C">
      <w:pPr>
        <w:pStyle w:val="Paragraphedeliste"/>
        <w:numPr>
          <w:ilvl w:val="0"/>
          <w:numId w:val="2"/>
        </w:numPr>
        <w:jc w:val="both"/>
        <w:rPr>
          <w:sz w:val="20"/>
          <w:szCs w:val="20"/>
        </w:rPr>
      </w:pPr>
      <w:r w:rsidRPr="00D27B0C">
        <w:rPr>
          <w:sz w:val="20"/>
          <w:szCs w:val="20"/>
        </w:rPr>
        <w:t>Les intérêts se calculent chaque mois sur le capital restant dû</w:t>
      </w:r>
    </w:p>
    <w:p w:rsidR="003807AC" w:rsidRDefault="003807AC" w:rsidP="00AC1152">
      <w:pPr>
        <w:pStyle w:val="Titre2"/>
        <w:jc w:val="both"/>
        <w:rPr>
          <w:color w:val="auto"/>
        </w:rPr>
      </w:pPr>
      <w:bookmarkStart w:id="2" w:name="_Toc366952435"/>
      <w:r w:rsidRPr="00A70432">
        <w:rPr>
          <w:color w:val="auto"/>
        </w:rPr>
        <w:t>Travai</w:t>
      </w:r>
      <w:r w:rsidR="003C04F2">
        <w:rPr>
          <w:color w:val="auto"/>
        </w:rPr>
        <w:t>l</w:t>
      </w:r>
      <w:bookmarkEnd w:id="2"/>
      <w:r w:rsidRPr="00A70432">
        <w:rPr>
          <w:color w:val="auto"/>
        </w:rPr>
        <w:t> </w:t>
      </w:r>
    </w:p>
    <w:p w:rsidR="003807AC" w:rsidRDefault="004564C4" w:rsidP="00AC1152">
      <w:pPr>
        <w:contextualSpacing/>
        <w:jc w:val="both"/>
        <w:rPr>
          <w:sz w:val="20"/>
          <w:szCs w:val="20"/>
        </w:rPr>
      </w:pPr>
      <w:r>
        <w:rPr>
          <w:sz w:val="20"/>
          <w:szCs w:val="20"/>
        </w:rPr>
        <w:t>Créer</w:t>
      </w:r>
      <w:r w:rsidR="00F96538">
        <w:rPr>
          <w:sz w:val="20"/>
          <w:szCs w:val="20"/>
        </w:rPr>
        <w:t xml:space="preserve"> </w:t>
      </w:r>
      <w:r>
        <w:rPr>
          <w:sz w:val="20"/>
          <w:szCs w:val="20"/>
        </w:rPr>
        <w:t xml:space="preserve">un modèle de tableau qui fonctionne  avec tous les critères de contrainte </w:t>
      </w:r>
      <w:r w:rsidR="007F0731">
        <w:rPr>
          <w:sz w:val="20"/>
          <w:szCs w:val="20"/>
        </w:rPr>
        <w:t xml:space="preserve"> </w:t>
      </w:r>
    </w:p>
    <w:p w:rsidR="007F0731" w:rsidRPr="007F0731" w:rsidRDefault="007F0731" w:rsidP="007F0731">
      <w:pPr>
        <w:ind w:left="360"/>
        <w:contextualSpacing/>
        <w:jc w:val="both"/>
        <w:rPr>
          <w:sz w:val="20"/>
          <w:szCs w:val="20"/>
        </w:rPr>
      </w:pPr>
    </w:p>
    <w:p w:rsidR="006B30F7" w:rsidRDefault="00F96538" w:rsidP="006B30F7">
      <w:pPr>
        <w:contextualSpacing/>
        <w:jc w:val="both"/>
        <w:rPr>
          <w:rFonts w:ascii="Bradley Hand ITC" w:eastAsia="Times New Roman" w:hAnsi="Bradley Hand ITC" w:cs="Calibri"/>
          <w:color w:val="000000"/>
        </w:rPr>
      </w:pPr>
      <w:r w:rsidRPr="004564C4">
        <w:rPr>
          <w:b/>
        </w:rPr>
        <w:drawing>
          <wp:anchor distT="0" distB="0" distL="114300" distR="114300" simplePos="0" relativeHeight="251661312" behindDoc="0" locked="0" layoutInCell="1" allowOverlap="1" wp14:anchorId="314046FB" wp14:editId="09EFCB2D">
            <wp:simplePos x="0" y="0"/>
            <wp:positionH relativeFrom="margin">
              <wp:posOffset>3874770</wp:posOffset>
            </wp:positionH>
            <wp:positionV relativeFrom="margin">
              <wp:posOffset>4117975</wp:posOffset>
            </wp:positionV>
            <wp:extent cx="647700" cy="190500"/>
            <wp:effectExtent l="0" t="0" r="0" b="0"/>
            <wp:wrapSquare wrapText="bothSides"/>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47700" cy="190500"/>
                    </a:xfrm>
                    <a:prstGeom prst="rect">
                      <a:avLst/>
                    </a:prstGeom>
                    <a:noFill/>
                    <a:ln>
                      <a:noFill/>
                    </a:ln>
                  </pic:spPr>
                </pic:pic>
              </a:graphicData>
            </a:graphic>
          </wp:anchor>
        </w:drawing>
      </w:r>
      <w:r w:rsidRPr="004564C4">
        <w:rPr>
          <w:b/>
        </w:rPr>
        <w:drawing>
          <wp:anchor distT="0" distB="0" distL="114300" distR="114300" simplePos="0" relativeHeight="251660288" behindDoc="0" locked="0" layoutInCell="1" allowOverlap="1" wp14:anchorId="4F56DD02" wp14:editId="52696B25">
            <wp:simplePos x="0" y="0"/>
            <wp:positionH relativeFrom="margin">
              <wp:posOffset>960120</wp:posOffset>
            </wp:positionH>
            <wp:positionV relativeFrom="margin">
              <wp:posOffset>4117975</wp:posOffset>
            </wp:positionV>
            <wp:extent cx="800100" cy="190500"/>
            <wp:effectExtent l="0" t="0" r="0" b="0"/>
            <wp:wrapSquare wrapText="bothSides"/>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00100" cy="190500"/>
                    </a:xfrm>
                    <a:prstGeom prst="rect">
                      <a:avLst/>
                    </a:prstGeom>
                    <a:noFill/>
                    <a:ln>
                      <a:noFill/>
                    </a:ln>
                  </pic:spPr>
                </pic:pic>
              </a:graphicData>
            </a:graphic>
          </wp:anchor>
        </w:drawing>
      </w:r>
      <w:r w:rsidR="004564C4" w:rsidRPr="004564C4">
        <w:rPr>
          <w:rFonts w:ascii="Bradley Hand ITC" w:eastAsia="Times New Roman" w:hAnsi="Bradley Hand ITC" w:cs="Calibri"/>
          <w:b/>
          <w:color w:val="000000"/>
        </w:rPr>
        <w:t>Zones</w:t>
      </w:r>
      <w:r w:rsidR="004564C4" w:rsidRPr="004564C4">
        <w:rPr>
          <w:rFonts w:ascii="Bradley Hand ITC" w:eastAsia="Times New Roman" w:hAnsi="Bradley Hand ITC" w:cs="Calibri"/>
          <w:b/>
          <w:color w:val="000000"/>
        </w:rPr>
        <w:t xml:space="preserve"> saisies</w:t>
      </w:r>
      <w:r w:rsidR="004564C4" w:rsidRPr="006B30F7">
        <w:rPr>
          <w:rFonts w:ascii="Bradley Hand ITC" w:eastAsia="Times New Roman" w:hAnsi="Bradley Hand ITC" w:cs="Calibri"/>
          <w:color w:val="000000"/>
        </w:rPr>
        <w:t xml:space="preserve"> :</w:t>
      </w:r>
      <w:r w:rsidR="004564C4" w:rsidRPr="004564C4">
        <w:rPr>
          <w:rFonts w:ascii="Bradley Hand ITC" w:eastAsia="Times New Roman" w:hAnsi="Bradley Hand ITC" w:cs="Calibri"/>
          <w:color w:val="000000"/>
        </w:rPr>
        <w:t xml:space="preserve"> </w:t>
      </w:r>
      <w:r w:rsidR="004564C4">
        <w:rPr>
          <w:rFonts w:ascii="Bradley Hand ITC" w:eastAsia="Times New Roman" w:hAnsi="Bradley Hand ITC" w:cs="Calibri"/>
          <w:color w:val="000000"/>
        </w:rPr>
        <w:tab/>
      </w:r>
      <w:r w:rsidR="004564C4">
        <w:rPr>
          <w:rFonts w:ascii="Bradley Hand ITC" w:eastAsia="Times New Roman" w:hAnsi="Bradley Hand ITC" w:cs="Calibri"/>
          <w:color w:val="000000"/>
        </w:rPr>
        <w:tab/>
      </w:r>
      <w:r w:rsidR="004564C4" w:rsidRPr="004564C4">
        <w:rPr>
          <w:rFonts w:ascii="Bradley Hand ITC" w:eastAsia="Times New Roman" w:hAnsi="Bradley Hand ITC" w:cs="Calibri"/>
          <w:b/>
          <w:color w:val="000000"/>
        </w:rPr>
        <w:t>zones calculées</w:t>
      </w:r>
      <w:r w:rsidR="004564C4" w:rsidRPr="006B30F7">
        <w:rPr>
          <w:rFonts w:ascii="Bradley Hand ITC" w:eastAsia="Times New Roman" w:hAnsi="Bradley Hand ITC" w:cs="Calibri"/>
          <w:color w:val="000000"/>
        </w:rPr>
        <w:t xml:space="preserve"> :</w:t>
      </w:r>
      <w:r w:rsidR="004564C4" w:rsidRPr="004564C4">
        <w:rPr>
          <w:rFonts w:ascii="Bradley Hand ITC" w:eastAsia="Times New Roman" w:hAnsi="Bradley Hand ITC" w:cs="Calibri"/>
          <w:color w:val="000000"/>
        </w:rPr>
        <w:t xml:space="preserve"> </w:t>
      </w:r>
    </w:p>
    <w:p w:rsidR="00BC1B46" w:rsidRDefault="00BC1B46" w:rsidP="006B30F7">
      <w:pPr>
        <w:contextualSpacing/>
        <w:jc w:val="both"/>
        <w:rPr>
          <w:rFonts w:ascii="Bradley Hand ITC" w:eastAsia="Times New Roman" w:hAnsi="Bradley Hand ITC" w:cs="Calibri"/>
          <w:color w:val="000000"/>
        </w:rPr>
      </w:pPr>
    </w:p>
    <w:p w:rsidR="00BC1B46" w:rsidRPr="00BC1B46" w:rsidRDefault="00BC1B46" w:rsidP="006B30F7">
      <w:pPr>
        <w:contextualSpacing/>
        <w:jc w:val="both"/>
        <w:rPr>
          <w:rFonts w:ascii="Bradley Hand ITC" w:eastAsia="Times New Roman" w:hAnsi="Bradley Hand ITC" w:cs="Calibri"/>
          <w:b/>
          <w:color w:val="000000"/>
          <w:u w:val="single"/>
        </w:rPr>
      </w:pPr>
      <w:r w:rsidRPr="00BC1B46">
        <w:rPr>
          <w:rFonts w:ascii="Bradley Hand ITC" w:eastAsia="Times New Roman" w:hAnsi="Bradley Hand ITC" w:cs="Calibri"/>
          <w:b/>
          <w:color w:val="000000"/>
          <w:u w:val="single"/>
        </w:rPr>
        <w:t xml:space="preserve">Plan de remboursement </w:t>
      </w:r>
    </w:p>
    <w:p w:rsidR="00BC1B46" w:rsidRDefault="00BC1B46" w:rsidP="006B30F7">
      <w:pPr>
        <w:contextualSpacing/>
        <w:jc w:val="both"/>
        <w:rPr>
          <w:sz w:val="20"/>
          <w:szCs w:val="20"/>
        </w:rPr>
      </w:pPr>
      <w:r w:rsidRPr="00BC1B46">
        <w:drawing>
          <wp:anchor distT="0" distB="0" distL="114300" distR="114300" simplePos="0" relativeHeight="251662336" behindDoc="0" locked="0" layoutInCell="1" allowOverlap="1" wp14:anchorId="0A933FAA" wp14:editId="4DFE2464">
            <wp:simplePos x="0" y="0"/>
            <wp:positionH relativeFrom="column">
              <wp:posOffset>-40005</wp:posOffset>
            </wp:positionH>
            <wp:positionV relativeFrom="paragraph">
              <wp:posOffset>71755</wp:posOffset>
            </wp:positionV>
            <wp:extent cx="5388610" cy="2720975"/>
            <wp:effectExtent l="0" t="0" r="2540" b="3175"/>
            <wp:wrapNone/>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88610" cy="272097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4C3D08" w:rsidRDefault="004C3D08" w:rsidP="004C3D08">
      <w:pPr>
        <w:pStyle w:val="Paragraphedeliste"/>
        <w:jc w:val="both"/>
        <w:rPr>
          <w:sz w:val="20"/>
          <w:szCs w:val="20"/>
        </w:rPr>
      </w:pPr>
    </w:p>
    <w:p w:rsidR="004C3D08" w:rsidRDefault="004C3D08" w:rsidP="004C3D08">
      <w:pPr>
        <w:pStyle w:val="Paragraphedeliste"/>
        <w:jc w:val="both"/>
        <w:rPr>
          <w:sz w:val="20"/>
          <w:szCs w:val="20"/>
        </w:rPr>
      </w:pPr>
    </w:p>
    <w:p w:rsidR="004C3D08" w:rsidRDefault="004C3D08" w:rsidP="004C3D08">
      <w:pPr>
        <w:pStyle w:val="Paragraphedeliste"/>
        <w:jc w:val="both"/>
        <w:rPr>
          <w:sz w:val="20"/>
          <w:szCs w:val="20"/>
        </w:rPr>
      </w:pPr>
    </w:p>
    <w:p w:rsidR="004C3D08" w:rsidRDefault="004C3D08" w:rsidP="004C3D08">
      <w:pPr>
        <w:pStyle w:val="Paragraphedeliste"/>
        <w:jc w:val="both"/>
        <w:rPr>
          <w:sz w:val="20"/>
          <w:szCs w:val="20"/>
        </w:rPr>
      </w:pPr>
    </w:p>
    <w:p w:rsidR="004C3D08" w:rsidRDefault="004C3D08" w:rsidP="004C3D08">
      <w:pPr>
        <w:pStyle w:val="Paragraphedeliste"/>
        <w:jc w:val="both"/>
        <w:rPr>
          <w:sz w:val="20"/>
          <w:szCs w:val="20"/>
        </w:rPr>
      </w:pPr>
    </w:p>
    <w:p w:rsidR="004C3D08" w:rsidRDefault="004C3D08" w:rsidP="004C3D08">
      <w:pPr>
        <w:pStyle w:val="Paragraphedeliste"/>
        <w:jc w:val="both"/>
        <w:rPr>
          <w:sz w:val="20"/>
          <w:szCs w:val="20"/>
        </w:rPr>
      </w:pPr>
    </w:p>
    <w:p w:rsidR="004C3D08" w:rsidRDefault="004C3D08" w:rsidP="004C3D08">
      <w:pPr>
        <w:pStyle w:val="Paragraphedeliste"/>
        <w:jc w:val="both"/>
        <w:rPr>
          <w:sz w:val="20"/>
          <w:szCs w:val="20"/>
        </w:rPr>
      </w:pPr>
    </w:p>
    <w:p w:rsidR="004C3D08" w:rsidRDefault="004C3D08" w:rsidP="004C3D08">
      <w:pPr>
        <w:pStyle w:val="Paragraphedeliste"/>
        <w:jc w:val="both"/>
        <w:rPr>
          <w:sz w:val="20"/>
          <w:szCs w:val="20"/>
        </w:rPr>
      </w:pPr>
    </w:p>
    <w:p w:rsidR="004C3D08" w:rsidRDefault="004C3D08" w:rsidP="004C3D08">
      <w:pPr>
        <w:pStyle w:val="Paragraphedeliste"/>
        <w:jc w:val="both"/>
        <w:rPr>
          <w:sz w:val="20"/>
          <w:szCs w:val="20"/>
        </w:rPr>
      </w:pPr>
    </w:p>
    <w:p w:rsidR="004C3D08" w:rsidRDefault="004C3D08" w:rsidP="004C3D08">
      <w:pPr>
        <w:pStyle w:val="Paragraphedeliste"/>
        <w:jc w:val="both"/>
        <w:rPr>
          <w:sz w:val="20"/>
          <w:szCs w:val="20"/>
        </w:rPr>
      </w:pPr>
    </w:p>
    <w:p w:rsidR="004C3D08" w:rsidRDefault="004C3D08" w:rsidP="004C3D08">
      <w:pPr>
        <w:pStyle w:val="Paragraphedeliste"/>
        <w:jc w:val="both"/>
        <w:rPr>
          <w:sz w:val="20"/>
          <w:szCs w:val="20"/>
        </w:rPr>
      </w:pPr>
    </w:p>
    <w:p w:rsidR="004C3D08" w:rsidRDefault="004C3D08" w:rsidP="004C3D08">
      <w:pPr>
        <w:pStyle w:val="Paragraphedeliste"/>
        <w:jc w:val="both"/>
        <w:rPr>
          <w:sz w:val="20"/>
          <w:szCs w:val="20"/>
        </w:rPr>
      </w:pPr>
    </w:p>
    <w:p w:rsidR="004C3D08" w:rsidRDefault="004C3D08" w:rsidP="004C3D08">
      <w:pPr>
        <w:pStyle w:val="Paragraphedeliste"/>
        <w:jc w:val="both"/>
        <w:rPr>
          <w:sz w:val="20"/>
          <w:szCs w:val="20"/>
        </w:rPr>
      </w:pPr>
    </w:p>
    <w:p w:rsidR="004C3D08" w:rsidRDefault="004C3D08" w:rsidP="004C3D08">
      <w:pPr>
        <w:pStyle w:val="Paragraphedeliste"/>
        <w:jc w:val="both"/>
        <w:rPr>
          <w:sz w:val="20"/>
          <w:szCs w:val="20"/>
        </w:rPr>
      </w:pPr>
    </w:p>
    <w:p w:rsidR="004C3D08" w:rsidRDefault="004C3D08" w:rsidP="004C3D08">
      <w:pPr>
        <w:pStyle w:val="Paragraphedeliste"/>
        <w:jc w:val="both"/>
        <w:rPr>
          <w:sz w:val="20"/>
          <w:szCs w:val="20"/>
        </w:rPr>
      </w:pPr>
    </w:p>
    <w:p w:rsidR="004C3D08" w:rsidRDefault="004C3D08" w:rsidP="004C3D08">
      <w:pPr>
        <w:pStyle w:val="Paragraphedeliste"/>
        <w:jc w:val="both"/>
        <w:rPr>
          <w:sz w:val="20"/>
          <w:szCs w:val="20"/>
        </w:rPr>
      </w:pPr>
    </w:p>
    <w:p w:rsidR="003E363A" w:rsidRDefault="003E363A" w:rsidP="004C3D08">
      <w:pPr>
        <w:pStyle w:val="Paragraphedeliste"/>
        <w:jc w:val="both"/>
        <w:rPr>
          <w:sz w:val="20"/>
          <w:szCs w:val="20"/>
        </w:rPr>
      </w:pPr>
    </w:p>
    <w:p w:rsidR="00F96538" w:rsidRDefault="00F96538" w:rsidP="004C3D08">
      <w:pPr>
        <w:pStyle w:val="Paragraphedeliste"/>
        <w:jc w:val="both"/>
        <w:rPr>
          <w:sz w:val="20"/>
          <w:szCs w:val="20"/>
        </w:rPr>
      </w:pPr>
    </w:p>
    <w:p w:rsidR="003E363A" w:rsidRDefault="003E363A" w:rsidP="004C3D08">
      <w:pPr>
        <w:pStyle w:val="Paragraphedeliste"/>
        <w:jc w:val="both"/>
        <w:rPr>
          <w:sz w:val="20"/>
          <w:szCs w:val="20"/>
        </w:rPr>
      </w:pPr>
    </w:p>
    <w:p w:rsidR="003E363A" w:rsidRDefault="003E363A" w:rsidP="004C3D08">
      <w:pPr>
        <w:pStyle w:val="Paragraphedeliste"/>
        <w:jc w:val="both"/>
        <w:rPr>
          <w:sz w:val="20"/>
          <w:szCs w:val="20"/>
        </w:rPr>
      </w:pPr>
    </w:p>
    <w:p w:rsidR="003E363A" w:rsidRDefault="003E363A" w:rsidP="004C3D08">
      <w:pPr>
        <w:pStyle w:val="Paragraphedeliste"/>
        <w:jc w:val="both"/>
        <w:rPr>
          <w:sz w:val="20"/>
          <w:szCs w:val="20"/>
        </w:rPr>
      </w:pPr>
    </w:p>
    <w:p w:rsidR="004C3D08" w:rsidRPr="004C3D08" w:rsidRDefault="004C3D08" w:rsidP="00247B5C">
      <w:pPr>
        <w:pStyle w:val="Paragraphedeliste"/>
        <w:numPr>
          <w:ilvl w:val="0"/>
          <w:numId w:val="5"/>
        </w:numPr>
        <w:jc w:val="both"/>
        <w:rPr>
          <w:b/>
        </w:rPr>
      </w:pPr>
      <w:r w:rsidRPr="004C3D08">
        <w:rPr>
          <w:b/>
        </w:rPr>
        <w:lastRenderedPageBreak/>
        <w:t xml:space="preserve">Réalisation du premier bloc de cellules saisies  </w:t>
      </w:r>
    </w:p>
    <w:p w:rsidR="004C3D08" w:rsidRPr="004C3D08" w:rsidRDefault="004C3D08" w:rsidP="004C3D08">
      <w:pPr>
        <w:jc w:val="both"/>
        <w:rPr>
          <w:i/>
          <w:sz w:val="20"/>
          <w:szCs w:val="20"/>
        </w:rPr>
      </w:pPr>
      <w:r w:rsidRPr="004C3D08">
        <w:rPr>
          <w:i/>
          <w:sz w:val="20"/>
          <w:szCs w:val="20"/>
        </w:rPr>
        <w:t>Pour cette partie, vous avez le choix des polices et de la couleur des cellules mais les cellules saisies et de synthèse calculées doivent être au-dessus du plan de remboursement et l’ensemble doit loger sur une page.</w:t>
      </w:r>
    </w:p>
    <w:p w:rsidR="00C358A8" w:rsidRDefault="00C358A8" w:rsidP="00C358A8">
      <w:pPr>
        <w:spacing w:after="0"/>
        <w:jc w:val="both"/>
        <w:rPr>
          <w:sz w:val="20"/>
          <w:szCs w:val="20"/>
        </w:rPr>
      </w:pPr>
      <w:r w:rsidRPr="00C358A8">
        <w:rPr>
          <w:sz w:val="20"/>
          <w:szCs w:val="20"/>
          <w:highlight w:val="yellow"/>
        </w:rPr>
        <w:t>Dans Excel, il y a quasiment toujours</w:t>
      </w:r>
      <w:r w:rsidR="00F236B9">
        <w:rPr>
          <w:sz w:val="20"/>
          <w:szCs w:val="20"/>
          <w:highlight w:val="yellow"/>
        </w:rPr>
        <w:t>,</w:t>
      </w:r>
      <w:r w:rsidRPr="00C358A8">
        <w:rPr>
          <w:sz w:val="20"/>
          <w:szCs w:val="20"/>
          <w:highlight w:val="yellow"/>
        </w:rPr>
        <w:t xml:space="preserve"> </w:t>
      </w:r>
      <w:r>
        <w:rPr>
          <w:sz w:val="20"/>
          <w:szCs w:val="20"/>
          <w:highlight w:val="yellow"/>
        </w:rPr>
        <w:t>minimum</w:t>
      </w:r>
      <w:r w:rsidR="00F236B9">
        <w:rPr>
          <w:sz w:val="20"/>
          <w:szCs w:val="20"/>
          <w:highlight w:val="yellow"/>
        </w:rPr>
        <w:t>,</w:t>
      </w:r>
      <w:r>
        <w:rPr>
          <w:sz w:val="20"/>
          <w:szCs w:val="20"/>
          <w:highlight w:val="yellow"/>
        </w:rPr>
        <w:t xml:space="preserve"> deux possibilités </w:t>
      </w:r>
      <w:r w:rsidRPr="00C358A8">
        <w:rPr>
          <w:sz w:val="20"/>
          <w:szCs w:val="20"/>
          <w:highlight w:val="yellow"/>
        </w:rPr>
        <w:t xml:space="preserve"> pour sélectionner une commande</w:t>
      </w:r>
      <w:r>
        <w:rPr>
          <w:sz w:val="20"/>
          <w:szCs w:val="20"/>
          <w:highlight w:val="yellow"/>
        </w:rPr>
        <w:t>, parfois, il y en a trois</w:t>
      </w:r>
      <w:r w:rsidRPr="00C358A8">
        <w:rPr>
          <w:sz w:val="20"/>
          <w:szCs w:val="20"/>
          <w:highlight w:val="yellow"/>
        </w:rPr>
        <w:t> :</w:t>
      </w:r>
    </w:p>
    <w:p w:rsidR="00C358A8" w:rsidRPr="00C358A8" w:rsidRDefault="00C358A8" w:rsidP="00247B5C">
      <w:pPr>
        <w:pStyle w:val="Paragraphedeliste"/>
        <w:numPr>
          <w:ilvl w:val="0"/>
          <w:numId w:val="6"/>
        </w:numPr>
        <w:jc w:val="both"/>
        <w:rPr>
          <w:sz w:val="20"/>
          <w:szCs w:val="20"/>
        </w:rPr>
      </w:pPr>
      <w:r w:rsidRPr="00C358A8">
        <w:rPr>
          <w:sz w:val="20"/>
          <w:szCs w:val="20"/>
        </w:rPr>
        <w:t>clic droit de la souris</w:t>
      </w:r>
    </w:p>
    <w:p w:rsidR="00C358A8" w:rsidRPr="00C358A8" w:rsidRDefault="00A67107" w:rsidP="00247B5C">
      <w:pPr>
        <w:pStyle w:val="Paragraphedeliste"/>
        <w:numPr>
          <w:ilvl w:val="0"/>
          <w:numId w:val="6"/>
        </w:numPr>
        <w:jc w:val="both"/>
        <w:rPr>
          <w:sz w:val="20"/>
          <w:szCs w:val="20"/>
        </w:rPr>
      </w:pPr>
      <w:r>
        <w:rPr>
          <w:sz w:val="20"/>
          <w:szCs w:val="20"/>
        </w:rPr>
        <w:t xml:space="preserve">onglet dans le </w:t>
      </w:r>
      <w:r w:rsidR="00C358A8" w:rsidRPr="00C358A8">
        <w:rPr>
          <w:sz w:val="20"/>
          <w:szCs w:val="20"/>
        </w:rPr>
        <w:t>menu</w:t>
      </w:r>
      <w:r>
        <w:rPr>
          <w:sz w:val="20"/>
          <w:szCs w:val="20"/>
        </w:rPr>
        <w:t xml:space="preserve"> déroulant </w:t>
      </w:r>
    </w:p>
    <w:p w:rsidR="00C358A8" w:rsidRDefault="00C358A8" w:rsidP="00247B5C">
      <w:pPr>
        <w:pStyle w:val="Paragraphedeliste"/>
        <w:numPr>
          <w:ilvl w:val="0"/>
          <w:numId w:val="6"/>
        </w:numPr>
        <w:jc w:val="both"/>
        <w:rPr>
          <w:sz w:val="20"/>
          <w:szCs w:val="20"/>
        </w:rPr>
      </w:pPr>
      <w:r w:rsidRPr="00C358A8">
        <w:rPr>
          <w:sz w:val="20"/>
          <w:szCs w:val="20"/>
        </w:rPr>
        <w:t>sélection d’</w:t>
      </w:r>
      <w:r w:rsidR="00B644B5">
        <w:rPr>
          <w:sz w:val="20"/>
          <w:szCs w:val="20"/>
        </w:rPr>
        <w:t>un bouton</w:t>
      </w:r>
      <w:r w:rsidRPr="00C358A8">
        <w:rPr>
          <w:sz w:val="20"/>
          <w:szCs w:val="20"/>
        </w:rPr>
        <w:t xml:space="preserve">  dans la barre de menu </w:t>
      </w:r>
    </w:p>
    <w:p w:rsidR="00C358A8" w:rsidRDefault="00A67107" w:rsidP="00C358A8">
      <w:pPr>
        <w:jc w:val="both"/>
        <w:rPr>
          <w:sz w:val="20"/>
          <w:szCs w:val="20"/>
        </w:rPr>
      </w:pPr>
      <w:r w:rsidRPr="000F1C6E">
        <w:rPr>
          <w:noProof/>
          <w:u w:val="single"/>
        </w:rPr>
        <mc:AlternateContent>
          <mc:Choice Requires="wps">
            <w:drawing>
              <wp:anchor distT="0" distB="0" distL="114300" distR="114300" simplePos="0" relativeHeight="251667456" behindDoc="0" locked="0" layoutInCell="1" allowOverlap="1" wp14:anchorId="5ACFDE8A" wp14:editId="7399498B">
                <wp:simplePos x="0" y="0"/>
                <wp:positionH relativeFrom="column">
                  <wp:posOffset>906145</wp:posOffset>
                </wp:positionH>
                <wp:positionV relativeFrom="paragraph">
                  <wp:posOffset>376555</wp:posOffset>
                </wp:positionV>
                <wp:extent cx="1927860" cy="83820"/>
                <wp:effectExtent l="38100" t="76200" r="15240" b="87630"/>
                <wp:wrapNone/>
                <wp:docPr id="39" name="Connecteur droit avec flèche 39"/>
                <wp:cNvGraphicFramePr/>
                <a:graphic xmlns:a="http://schemas.openxmlformats.org/drawingml/2006/main">
                  <a:graphicData uri="http://schemas.microsoft.com/office/word/2010/wordprocessingShape">
                    <wps:wsp>
                      <wps:cNvCnPr/>
                      <wps:spPr>
                        <a:xfrm flipV="1">
                          <a:off x="0" y="0"/>
                          <a:ext cx="1927860" cy="8382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Connecteur droit avec flèche 39" o:spid="_x0000_s1026" type="#_x0000_t32" style="position:absolute;margin-left:71.35pt;margin-top:29.65pt;width:151.8pt;height:6.6pt;flip: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" strokecolor="black [3200]" strokeweight="2pt">
                <v:stroke endarrow="open"/>
                <v:shadow on="t" color="black" opacity="24903f" origin=",.5" offset="0,.55556mm"/>
              </v:shape>
            </w:pict>
          </mc:Fallback>
        </mc:AlternateContent>
      </w:r>
      <w:r w:rsidRPr="000F1C6E">
        <w:rPr>
          <w:noProof/>
          <w:u w:val="single"/>
        </w:rPr>
        <w:drawing>
          <wp:anchor distT="0" distB="0" distL="114300" distR="114300" simplePos="0" relativeHeight="251663360" behindDoc="0" locked="0" layoutInCell="1" allowOverlap="1" wp14:anchorId="583DB8D2" wp14:editId="52E8464D">
            <wp:simplePos x="0" y="0"/>
            <wp:positionH relativeFrom="margin">
              <wp:posOffset>1318260</wp:posOffset>
            </wp:positionH>
            <wp:positionV relativeFrom="margin">
              <wp:posOffset>2030730</wp:posOffset>
            </wp:positionV>
            <wp:extent cx="5250180" cy="1203960"/>
            <wp:effectExtent l="0" t="0" r="7620" b="0"/>
            <wp:wrapSquare wrapText="bothSides"/>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extLst>
                        <a:ext uri="{28A0092B-C50C-407E-A947-70E740481C1C}">
                          <a14:useLocalDpi xmlns:a14="http://schemas.microsoft.com/office/drawing/2010/main" val="0"/>
                        </a:ext>
                      </a:extLst>
                    </a:blip>
                    <a:srcRect r="8862" b="73876"/>
                    <a:stretch/>
                  </pic:blipFill>
                  <pic:spPr bwMode="auto">
                    <a:xfrm>
                      <a:off x="0" y="0"/>
                      <a:ext cx="5250180" cy="1203960"/>
                    </a:xfrm>
                    <a:prstGeom prst="rect">
                      <a:avLst/>
                    </a:prstGeom>
                    <a:ln>
                      <a:noFill/>
                    </a:ln>
                    <a:extLst>
                      <a:ext uri="{53640926-AAD7-44D8-BBD7-CCE9431645EC}">
                        <a14:shadowObscured xmlns:a14="http://schemas.microsoft.com/office/drawing/2010/main"/>
                      </a:ext>
                    </a:extLst>
                  </pic:spPr>
                </pic:pic>
              </a:graphicData>
            </a:graphic>
          </wp:anchor>
        </w:drawing>
      </w:r>
      <w:r w:rsidR="000F1C6E" w:rsidRPr="000F1C6E">
        <w:rPr>
          <w:noProof/>
          <w:u w:val="single"/>
        </w:rPr>
        <mc:AlternateContent>
          <mc:Choice Requires="wps">
            <w:drawing>
              <wp:anchor distT="0" distB="0" distL="114300" distR="114300" simplePos="0" relativeHeight="251666432" behindDoc="0" locked="0" layoutInCell="1" allowOverlap="1" wp14:anchorId="33DDD509" wp14:editId="604284AC">
                <wp:simplePos x="0" y="0"/>
                <wp:positionH relativeFrom="column">
                  <wp:posOffset>-236855</wp:posOffset>
                </wp:positionH>
                <wp:positionV relativeFrom="paragraph">
                  <wp:posOffset>384175</wp:posOffset>
                </wp:positionV>
                <wp:extent cx="1143000" cy="236220"/>
                <wp:effectExtent l="0" t="0" r="19050" b="11430"/>
                <wp:wrapNone/>
                <wp:docPr id="38" name="Zone de texte 38"/>
                <wp:cNvGraphicFramePr/>
                <a:graphic xmlns:a="http://schemas.openxmlformats.org/drawingml/2006/main">
                  <a:graphicData uri="http://schemas.microsoft.com/office/word/2010/wordprocessingShape">
                    <wps:wsp>
                      <wps:cNvSpPr txBox="1"/>
                      <wps:spPr>
                        <a:xfrm>
                          <a:off x="0" y="0"/>
                          <a:ext cx="1143000" cy="23622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F1C6E" w:rsidRDefault="000F1C6E">
                            <w:r>
                              <w:t>Onglet formules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Zone de texte 38" o:spid="_x0000_s1026" type="#_x0000_t202" style="position:absolute;left:0;text-align:left;margin-left:-18.65pt;margin-top:30.25pt;width:90pt;height:18.6pt;z-index:251666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" fillcolor="white [3201]" strokeweight=".5pt">
                <v:textbox>
                  <w:txbxContent>
                    <w:p w:rsidR="000F1C6E" w:rsidRDefault="000F1C6E">
                      <w:r>
                        <w:t>Onglet formules</w:t>
                      </w:r>
                    </w:p>
                  </w:txbxContent>
                </v:textbox>
              </v:shape>
            </w:pict>
          </mc:Fallback>
        </mc:AlternateContent>
      </w:r>
      <w:r w:rsidR="00C358A8" w:rsidRPr="000F1C6E">
        <w:rPr>
          <w:sz w:val="20"/>
          <w:szCs w:val="20"/>
          <w:u w:val="single"/>
        </w:rPr>
        <w:t>Exemple</w:t>
      </w:r>
      <w:r w:rsidR="00C358A8">
        <w:rPr>
          <w:sz w:val="20"/>
          <w:szCs w:val="20"/>
        </w:rPr>
        <w:t xml:space="preserve"> : pour réaliser une somme </w:t>
      </w:r>
    </w:p>
    <w:p w:rsidR="00C358A8" w:rsidRDefault="00F96538" w:rsidP="00C358A8">
      <w:pPr>
        <w:jc w:val="both"/>
        <w:rPr>
          <w:sz w:val="20"/>
          <w:szCs w:val="20"/>
        </w:rPr>
      </w:pPr>
      <w:r w:rsidRPr="000F1C6E">
        <w:rPr>
          <w:noProof/>
          <w:u w:val="single"/>
        </w:rPr>
        <mc:AlternateContent>
          <mc:Choice Requires="wps">
            <w:drawing>
              <wp:anchor distT="0" distB="0" distL="114300" distR="114300" simplePos="0" relativeHeight="251664384" behindDoc="0" locked="0" layoutInCell="1" allowOverlap="1" wp14:anchorId="784DB582" wp14:editId="58393E13">
                <wp:simplePos x="0" y="0"/>
                <wp:positionH relativeFrom="column">
                  <wp:posOffset>860425</wp:posOffset>
                </wp:positionH>
                <wp:positionV relativeFrom="paragraph">
                  <wp:posOffset>52705</wp:posOffset>
                </wp:positionV>
                <wp:extent cx="5387340" cy="220980"/>
                <wp:effectExtent l="38100" t="76200" r="22860" b="83820"/>
                <wp:wrapNone/>
                <wp:docPr id="34" name="Connecteur droit avec flèche 34"/>
                <wp:cNvGraphicFramePr/>
                <a:graphic xmlns:a="http://schemas.openxmlformats.org/drawingml/2006/main">
                  <a:graphicData uri="http://schemas.microsoft.com/office/word/2010/wordprocessingShape">
                    <wps:wsp>
                      <wps:cNvCnPr/>
                      <wps:spPr>
                        <a:xfrm flipV="1">
                          <a:off x="0" y="0"/>
                          <a:ext cx="5387340" cy="22098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Connecteur droit avec flèche 34" o:spid="_x0000_s1026" type="#_x0000_t32" style="position:absolute;margin-left:67.75pt;margin-top:4.15pt;width:424.2pt;height:17.4pt;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" strokecolor="black [3200]" strokeweight="2pt">
                <v:stroke endarrow="open"/>
                <v:shadow on="t" color="black" opacity="24903f" origin=",.5" offset="0,.55556mm"/>
              </v:shape>
            </w:pict>
          </mc:Fallback>
        </mc:AlternateContent>
      </w:r>
      <w:r w:rsidR="000F1C6E">
        <w:rPr>
          <w:noProof/>
          <w:sz w:val="20"/>
          <w:szCs w:val="20"/>
        </w:rPr>
        <mc:AlternateContent>
          <mc:Choice Requires="wps">
            <w:drawing>
              <wp:anchor distT="0" distB="0" distL="114300" distR="114300" simplePos="0" relativeHeight="251665408" behindDoc="0" locked="0" layoutInCell="1" allowOverlap="1">
                <wp:simplePos x="0" y="0"/>
                <wp:positionH relativeFrom="column">
                  <wp:posOffset>288925</wp:posOffset>
                </wp:positionH>
                <wp:positionV relativeFrom="paragraph">
                  <wp:posOffset>189865</wp:posOffset>
                </wp:positionV>
                <wp:extent cx="571500" cy="243840"/>
                <wp:effectExtent l="0" t="0" r="19050" b="22860"/>
                <wp:wrapNone/>
                <wp:docPr id="37" name="Zone de texte 37"/>
                <wp:cNvGraphicFramePr/>
                <a:graphic xmlns:a="http://schemas.openxmlformats.org/drawingml/2006/main">
                  <a:graphicData uri="http://schemas.microsoft.com/office/word/2010/wordprocessingShape">
                    <wps:wsp>
                      <wps:cNvSpPr txBox="1"/>
                      <wps:spPr>
                        <a:xfrm>
                          <a:off x="0" y="0"/>
                          <a:ext cx="571500" cy="24384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F1C6E" w:rsidRDefault="000F1C6E">
                            <w:r>
                              <w:t>Sigma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7" o:spid="_x0000_s1027" type="#_x0000_t202" style="position:absolute;left:0;text-align:left;margin-left:22.75pt;margin-top:14.95pt;width:45pt;height:19.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" fillcolor="white [3201]" strokeweight=".5pt">
                <v:textbox>
                  <w:txbxContent>
                    <w:p w:rsidR="000F1C6E" w:rsidRDefault="000F1C6E">
                      <w:r>
                        <w:t>Sigma</w:t>
                      </w:r>
                    </w:p>
                  </w:txbxContent>
                </v:textbox>
              </v:shape>
            </w:pict>
          </mc:Fallback>
        </mc:AlternateContent>
      </w:r>
    </w:p>
    <w:p w:rsidR="00C358A8" w:rsidRDefault="00F96538" w:rsidP="00C358A8">
      <w:pPr>
        <w:jc w:val="both"/>
        <w:rPr>
          <w:sz w:val="20"/>
          <w:szCs w:val="20"/>
        </w:rPr>
      </w:pPr>
      <w:r>
        <w:rPr>
          <w:noProof/>
          <w:sz w:val="20"/>
          <w:szCs w:val="20"/>
        </w:rPr>
        <mc:AlternateContent>
          <mc:Choice Requires="wps">
            <w:drawing>
              <wp:anchor distT="0" distB="0" distL="114300" distR="114300" simplePos="0" relativeHeight="251668480" behindDoc="0" locked="0" layoutInCell="1" allowOverlap="1" wp14:anchorId="6A38B6CA" wp14:editId="1CC952BB">
                <wp:simplePos x="0" y="0"/>
                <wp:positionH relativeFrom="column">
                  <wp:posOffset>1363345</wp:posOffset>
                </wp:positionH>
                <wp:positionV relativeFrom="paragraph">
                  <wp:posOffset>258445</wp:posOffset>
                </wp:positionV>
                <wp:extent cx="1188720" cy="167640"/>
                <wp:effectExtent l="38100" t="76200" r="0" b="80010"/>
                <wp:wrapNone/>
                <wp:docPr id="40" name="Connecteur droit avec flèche 40"/>
                <wp:cNvGraphicFramePr/>
                <a:graphic xmlns:a="http://schemas.openxmlformats.org/drawingml/2006/main">
                  <a:graphicData uri="http://schemas.microsoft.com/office/word/2010/wordprocessingShape">
                    <wps:wsp>
                      <wps:cNvCnPr/>
                      <wps:spPr>
                        <a:xfrm flipV="1">
                          <a:off x="0" y="0"/>
                          <a:ext cx="1188720" cy="16764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Connecteur droit avec flèche 40" o:spid="_x0000_s1026" type="#_x0000_t32" style="position:absolute;margin-left:107.35pt;margin-top:20.35pt;width:93.6pt;height:13.2pt;flip: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" strokecolor="black [3200]" strokeweight="2pt">
                <v:stroke endarrow="open"/>
                <v:shadow on="t" color="black" opacity="24903f" origin=",.5" offset="0,.55556mm"/>
              </v:shape>
            </w:pict>
          </mc:Fallback>
        </mc:AlternateContent>
      </w:r>
      <w:r w:rsidR="000F1C6E">
        <w:rPr>
          <w:noProof/>
          <w:sz w:val="20"/>
          <w:szCs w:val="20"/>
        </w:rPr>
        <mc:AlternateContent>
          <mc:Choice Requires="wps">
            <w:drawing>
              <wp:anchor distT="0" distB="0" distL="114300" distR="114300" simplePos="0" relativeHeight="251669504" behindDoc="0" locked="0" layoutInCell="1" allowOverlap="1" wp14:anchorId="774DE3E0" wp14:editId="022BED3C">
                <wp:simplePos x="0" y="0"/>
                <wp:positionH relativeFrom="column">
                  <wp:posOffset>-427355</wp:posOffset>
                </wp:positionH>
                <wp:positionV relativeFrom="paragraph">
                  <wp:posOffset>258445</wp:posOffset>
                </wp:positionV>
                <wp:extent cx="1790700" cy="312420"/>
                <wp:effectExtent l="0" t="0" r="19050" b="11430"/>
                <wp:wrapNone/>
                <wp:docPr id="41" name="Zone de texte 41"/>
                <wp:cNvGraphicFramePr/>
                <a:graphic xmlns:a="http://schemas.openxmlformats.org/drawingml/2006/main">
                  <a:graphicData uri="http://schemas.microsoft.com/office/word/2010/wordprocessingShape">
                    <wps:wsp>
                      <wps:cNvSpPr txBox="1"/>
                      <wps:spPr>
                        <a:xfrm>
                          <a:off x="0" y="0"/>
                          <a:ext cx="1790700" cy="31242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F1C6E" w:rsidRDefault="000F1C6E">
                            <w:r>
                              <w:t>Saisie directe de la formule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Zone de texte 41" o:spid="_x0000_s1028" type="#_x0000_t202" style="position:absolute;left:0;text-align:left;margin-left:-33.65pt;margin-top:20.35pt;width:141pt;height:24.6pt;z-index:251669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" fillcolor="white [3201]" strokeweight=".5pt">
                <v:textbox>
                  <w:txbxContent>
                    <w:p w:rsidR="000F1C6E" w:rsidRDefault="000F1C6E">
                      <w:r>
                        <w:t>Saisie directe de la formule</w:t>
                      </w:r>
                    </w:p>
                  </w:txbxContent>
                </v:textbox>
              </v:shape>
            </w:pict>
          </mc:Fallback>
        </mc:AlternateContent>
      </w:r>
    </w:p>
    <w:p w:rsidR="00C358A8" w:rsidRDefault="00C358A8" w:rsidP="00C358A8">
      <w:pPr>
        <w:jc w:val="both"/>
        <w:rPr>
          <w:sz w:val="20"/>
          <w:szCs w:val="20"/>
        </w:rPr>
      </w:pPr>
    </w:p>
    <w:p w:rsidR="00C358A8" w:rsidRPr="00C358A8" w:rsidRDefault="00A67107" w:rsidP="00C358A8">
      <w:pPr>
        <w:jc w:val="both"/>
        <w:rPr>
          <w:sz w:val="20"/>
          <w:szCs w:val="20"/>
        </w:rPr>
      </w:pPr>
      <w:r>
        <w:rPr>
          <w:noProof/>
        </w:rPr>
        <w:drawing>
          <wp:anchor distT="0" distB="0" distL="114300" distR="114300" simplePos="0" relativeHeight="251670528" behindDoc="0" locked="0" layoutInCell="1" allowOverlap="1" wp14:anchorId="559CF661" wp14:editId="01A4C953">
            <wp:simplePos x="0" y="0"/>
            <wp:positionH relativeFrom="margin">
              <wp:posOffset>3336925</wp:posOffset>
            </wp:positionH>
            <wp:positionV relativeFrom="margin">
              <wp:posOffset>3451225</wp:posOffset>
            </wp:positionV>
            <wp:extent cx="2468880" cy="1463040"/>
            <wp:effectExtent l="0" t="0" r="7620" b="3810"/>
            <wp:wrapSquare wrapText="bothSides"/>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extLst>
                        <a:ext uri="{28A0092B-C50C-407E-A947-70E740481C1C}">
                          <a14:useLocalDpi xmlns:a14="http://schemas.microsoft.com/office/drawing/2010/main" val="0"/>
                        </a:ext>
                      </a:extLst>
                    </a:blip>
                    <a:srcRect t="1" r="34795" b="53628"/>
                    <a:stretch/>
                  </pic:blipFill>
                  <pic:spPr bwMode="auto">
                    <a:xfrm>
                      <a:off x="0" y="0"/>
                      <a:ext cx="2468880" cy="14630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C358A8" w:rsidRPr="000F1C6E" w:rsidRDefault="00C358A8" w:rsidP="00247B5C">
      <w:pPr>
        <w:pStyle w:val="Paragraphedeliste"/>
        <w:numPr>
          <w:ilvl w:val="0"/>
          <w:numId w:val="7"/>
        </w:numPr>
        <w:jc w:val="both"/>
        <w:rPr>
          <w:sz w:val="20"/>
          <w:szCs w:val="20"/>
        </w:rPr>
      </w:pPr>
      <w:r w:rsidRPr="002F0AFD">
        <w:rPr>
          <w:b/>
          <w:sz w:val="20"/>
          <w:szCs w:val="20"/>
        </w:rPr>
        <w:t>Le format de la cellule</w:t>
      </w:r>
      <w:r w:rsidRPr="000F1C6E">
        <w:rPr>
          <w:sz w:val="20"/>
          <w:szCs w:val="20"/>
        </w:rPr>
        <w:t xml:space="preserve"> « montant de l’achat»</w:t>
      </w:r>
      <w:r w:rsidR="000F1C6E" w:rsidRPr="000F1C6E">
        <w:rPr>
          <w:sz w:val="20"/>
          <w:szCs w:val="20"/>
        </w:rPr>
        <w:t xml:space="preserve"> doit être  de </w:t>
      </w:r>
      <w:r w:rsidRPr="000F1C6E">
        <w:rPr>
          <w:sz w:val="20"/>
          <w:szCs w:val="20"/>
        </w:rPr>
        <w:t xml:space="preserve">format </w:t>
      </w:r>
      <w:r w:rsidR="000F1C6E" w:rsidRPr="000F1C6E">
        <w:rPr>
          <w:sz w:val="20"/>
          <w:szCs w:val="20"/>
        </w:rPr>
        <w:t>monétaire € avec deux décimales</w:t>
      </w:r>
      <w:r w:rsidRPr="000F1C6E">
        <w:rPr>
          <w:sz w:val="20"/>
          <w:szCs w:val="20"/>
        </w:rPr>
        <w:t xml:space="preserve">. </w:t>
      </w:r>
    </w:p>
    <w:p w:rsidR="004C3D08" w:rsidRDefault="004C3D08" w:rsidP="004C3D08">
      <w:pPr>
        <w:pStyle w:val="Paragraphedeliste"/>
        <w:jc w:val="both"/>
        <w:rPr>
          <w:sz w:val="20"/>
          <w:szCs w:val="20"/>
        </w:rPr>
      </w:pPr>
    </w:p>
    <w:p w:rsidR="004C3D08" w:rsidRDefault="004C3D08" w:rsidP="004C3D08">
      <w:pPr>
        <w:pStyle w:val="Paragraphedeliste"/>
        <w:jc w:val="both"/>
        <w:rPr>
          <w:sz w:val="20"/>
          <w:szCs w:val="20"/>
        </w:rPr>
      </w:pPr>
    </w:p>
    <w:p w:rsidR="00A67107" w:rsidRDefault="00A67107" w:rsidP="004C3D08">
      <w:pPr>
        <w:pStyle w:val="Paragraphedeliste"/>
        <w:jc w:val="both"/>
        <w:rPr>
          <w:sz w:val="20"/>
          <w:szCs w:val="20"/>
        </w:rPr>
      </w:pPr>
    </w:p>
    <w:p w:rsidR="00A67107" w:rsidRDefault="00A67107" w:rsidP="004C3D08">
      <w:pPr>
        <w:pStyle w:val="Paragraphedeliste"/>
        <w:jc w:val="both"/>
        <w:rPr>
          <w:sz w:val="20"/>
          <w:szCs w:val="20"/>
        </w:rPr>
      </w:pPr>
    </w:p>
    <w:p w:rsidR="00A67107" w:rsidRDefault="00A67107" w:rsidP="004C3D08">
      <w:pPr>
        <w:pStyle w:val="Paragraphedeliste"/>
        <w:jc w:val="both"/>
        <w:rPr>
          <w:sz w:val="20"/>
          <w:szCs w:val="20"/>
        </w:rPr>
      </w:pPr>
    </w:p>
    <w:p w:rsidR="00A67107" w:rsidRDefault="00A67107" w:rsidP="004C3D08">
      <w:pPr>
        <w:pStyle w:val="Paragraphedeliste"/>
        <w:jc w:val="both"/>
        <w:rPr>
          <w:sz w:val="20"/>
          <w:szCs w:val="20"/>
        </w:rPr>
      </w:pPr>
    </w:p>
    <w:p w:rsidR="004C3D08" w:rsidRDefault="00A67107" w:rsidP="00247B5C">
      <w:pPr>
        <w:pStyle w:val="Paragraphedeliste"/>
        <w:numPr>
          <w:ilvl w:val="0"/>
          <w:numId w:val="7"/>
        </w:numPr>
        <w:jc w:val="both"/>
        <w:rPr>
          <w:sz w:val="20"/>
          <w:szCs w:val="20"/>
        </w:rPr>
      </w:pPr>
      <w:r w:rsidRPr="00A67107">
        <w:rPr>
          <w:sz w:val="20"/>
          <w:szCs w:val="20"/>
        </w:rPr>
        <w:t xml:space="preserve">Le montant du crédit est formalisé </w:t>
      </w:r>
      <w:r>
        <w:rPr>
          <w:sz w:val="20"/>
          <w:szCs w:val="20"/>
        </w:rPr>
        <w:t xml:space="preserve">par une </w:t>
      </w:r>
      <w:r w:rsidRPr="002F0AFD">
        <w:rPr>
          <w:b/>
          <w:sz w:val="20"/>
          <w:szCs w:val="20"/>
        </w:rPr>
        <w:t>formule conditionnelle</w:t>
      </w:r>
      <w:r>
        <w:rPr>
          <w:sz w:val="20"/>
          <w:szCs w:val="20"/>
        </w:rPr>
        <w:t xml:space="preserve"> : </w:t>
      </w:r>
    </w:p>
    <w:p w:rsidR="0074687D" w:rsidRDefault="0074687D" w:rsidP="0074687D">
      <w:pPr>
        <w:pStyle w:val="Paragraphedeliste"/>
        <w:jc w:val="both"/>
        <w:rPr>
          <w:sz w:val="20"/>
          <w:szCs w:val="20"/>
        </w:rPr>
      </w:pPr>
      <w:r>
        <w:rPr>
          <w:noProof/>
        </w:rPr>
        <w:drawing>
          <wp:anchor distT="0" distB="0" distL="114300" distR="114300" simplePos="0" relativeHeight="251671552" behindDoc="0" locked="0" layoutInCell="1" allowOverlap="1" wp14:anchorId="0F397A3F" wp14:editId="2B1375EA">
            <wp:simplePos x="0" y="0"/>
            <wp:positionH relativeFrom="margin">
              <wp:posOffset>144780</wp:posOffset>
            </wp:positionH>
            <wp:positionV relativeFrom="margin">
              <wp:posOffset>5421630</wp:posOffset>
            </wp:positionV>
            <wp:extent cx="1668780" cy="441960"/>
            <wp:effectExtent l="0" t="0" r="7620" b="0"/>
            <wp:wrapSquare wrapText="bothSides"/>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extLst>
                        <a:ext uri="{28A0092B-C50C-407E-A947-70E740481C1C}">
                          <a14:useLocalDpi xmlns:a14="http://schemas.microsoft.com/office/drawing/2010/main" val="0"/>
                        </a:ext>
                      </a:extLst>
                    </a:blip>
                    <a:srcRect l="60450" t="31745" r="10582" b="58665"/>
                    <a:stretch/>
                  </pic:blipFill>
                  <pic:spPr bwMode="auto">
                    <a:xfrm>
                      <a:off x="0" y="0"/>
                      <a:ext cx="1668780" cy="441960"/>
                    </a:xfrm>
                    <a:prstGeom prst="rect">
                      <a:avLst/>
                    </a:prstGeom>
                    <a:ln>
                      <a:noFill/>
                    </a:ln>
                    <a:extLst>
                      <a:ext uri="{53640926-AAD7-44D8-BBD7-CCE9431645EC}">
                        <a14:shadowObscured xmlns:a14="http://schemas.microsoft.com/office/drawing/2010/main"/>
                      </a:ext>
                    </a:extLst>
                  </pic:spPr>
                </pic:pic>
              </a:graphicData>
            </a:graphic>
          </wp:anchor>
        </w:drawing>
      </w:r>
    </w:p>
    <w:p w:rsidR="0074687D" w:rsidRDefault="0074687D" w:rsidP="0074687D">
      <w:pPr>
        <w:pStyle w:val="Paragraphedeliste"/>
        <w:jc w:val="both"/>
        <w:rPr>
          <w:sz w:val="20"/>
          <w:szCs w:val="20"/>
        </w:rPr>
      </w:pPr>
      <w:r>
        <w:rPr>
          <w:sz w:val="20"/>
          <w:szCs w:val="20"/>
        </w:rPr>
        <w:t xml:space="preserve">Si le montant de l’achat est égal ou supérieur à 1 000 € alors afficher la cellule « montant de l’achat », sinon </w:t>
      </w:r>
      <w:r w:rsidR="00F96538">
        <w:rPr>
          <w:sz w:val="20"/>
          <w:szCs w:val="20"/>
        </w:rPr>
        <w:t>0</w:t>
      </w:r>
      <w:r w:rsidR="00431DFC">
        <w:rPr>
          <w:sz w:val="20"/>
          <w:szCs w:val="20"/>
        </w:rPr>
        <w:t>. Mettre la cellule en format monétaire.</w:t>
      </w:r>
    </w:p>
    <w:p w:rsidR="00431DFC" w:rsidRDefault="00431DFC" w:rsidP="0074687D">
      <w:pPr>
        <w:pStyle w:val="Paragraphedeliste"/>
        <w:jc w:val="both"/>
        <w:rPr>
          <w:sz w:val="20"/>
          <w:szCs w:val="20"/>
        </w:rPr>
      </w:pPr>
    </w:p>
    <w:p w:rsidR="00E40452" w:rsidRDefault="00E40452" w:rsidP="00247B5C">
      <w:pPr>
        <w:pStyle w:val="Paragraphedeliste"/>
        <w:numPr>
          <w:ilvl w:val="0"/>
          <w:numId w:val="8"/>
        </w:numPr>
        <w:jc w:val="both"/>
        <w:rPr>
          <w:sz w:val="20"/>
          <w:szCs w:val="20"/>
        </w:rPr>
      </w:pPr>
      <w:r w:rsidRPr="00431DFC">
        <w:rPr>
          <w:sz w:val="20"/>
          <w:szCs w:val="20"/>
        </w:rPr>
        <w:t xml:space="preserve">Le nombre de mensualités doit être </w:t>
      </w:r>
      <w:r w:rsidRPr="002F0AFD">
        <w:rPr>
          <w:b/>
          <w:sz w:val="20"/>
          <w:szCs w:val="20"/>
        </w:rPr>
        <w:t>un nombre entier compris</w:t>
      </w:r>
      <w:r w:rsidRPr="00431DFC">
        <w:rPr>
          <w:sz w:val="20"/>
          <w:szCs w:val="20"/>
        </w:rPr>
        <w:t xml:space="preserve"> entre 2 et 12</w:t>
      </w:r>
      <w:r w:rsidR="00492E1A">
        <w:rPr>
          <w:sz w:val="20"/>
          <w:szCs w:val="20"/>
        </w:rPr>
        <w:t xml:space="preserve"> et la cellule doit afficher </w:t>
      </w:r>
      <w:r w:rsidR="00492E1A" w:rsidRPr="002F0AFD">
        <w:rPr>
          <w:b/>
          <w:sz w:val="20"/>
          <w:szCs w:val="20"/>
        </w:rPr>
        <w:t>un message d’erreur</w:t>
      </w:r>
      <w:r w:rsidR="002F0AFD">
        <w:rPr>
          <w:sz w:val="20"/>
          <w:szCs w:val="20"/>
        </w:rPr>
        <w:t xml:space="preserve"> </w:t>
      </w:r>
      <w:r w:rsidR="00A27EAB">
        <w:rPr>
          <w:sz w:val="20"/>
          <w:szCs w:val="20"/>
        </w:rPr>
        <w:t>s’il y a une erreur de saisie</w:t>
      </w:r>
    </w:p>
    <w:p w:rsidR="00431DFC" w:rsidRDefault="00A27EAB" w:rsidP="00431DFC">
      <w:pPr>
        <w:jc w:val="both"/>
        <w:rPr>
          <w:sz w:val="20"/>
          <w:szCs w:val="20"/>
        </w:rPr>
      </w:pPr>
      <w:r>
        <w:rPr>
          <w:noProof/>
        </w:rPr>
        <w:drawing>
          <wp:anchor distT="0" distB="0" distL="114300" distR="114300" simplePos="0" relativeHeight="251673600" behindDoc="0" locked="0" layoutInCell="1" allowOverlap="1" wp14:anchorId="4ED97727" wp14:editId="07BD00DE">
            <wp:simplePos x="0" y="0"/>
            <wp:positionH relativeFrom="margin">
              <wp:posOffset>3336925</wp:posOffset>
            </wp:positionH>
            <wp:positionV relativeFrom="margin">
              <wp:posOffset>6514465</wp:posOffset>
            </wp:positionV>
            <wp:extent cx="2004060" cy="1474470"/>
            <wp:effectExtent l="0" t="0" r="0" b="0"/>
            <wp:wrapSquare wrapText="bothSides"/>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004060" cy="147447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2576" behindDoc="0" locked="0" layoutInCell="1" allowOverlap="1" wp14:anchorId="72BEAE33" wp14:editId="182DCFCB">
            <wp:simplePos x="0" y="0"/>
            <wp:positionH relativeFrom="margin">
              <wp:posOffset>1264285</wp:posOffset>
            </wp:positionH>
            <wp:positionV relativeFrom="margin">
              <wp:posOffset>6514465</wp:posOffset>
            </wp:positionV>
            <wp:extent cx="2006600" cy="1478280"/>
            <wp:effectExtent l="0" t="0" r="0" b="7620"/>
            <wp:wrapSquare wrapText="bothSides"/>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006600" cy="147828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4624" behindDoc="0" locked="0" layoutInCell="1" allowOverlap="1" wp14:anchorId="19B6D234" wp14:editId="15AAD961">
            <wp:simplePos x="0" y="0"/>
            <wp:positionH relativeFrom="margin">
              <wp:posOffset>-30480</wp:posOffset>
            </wp:positionH>
            <wp:positionV relativeFrom="margin">
              <wp:posOffset>6517005</wp:posOffset>
            </wp:positionV>
            <wp:extent cx="1135380" cy="853440"/>
            <wp:effectExtent l="0" t="0" r="7620" b="3810"/>
            <wp:wrapSquare wrapText="bothSides"/>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extLst>
                        <a:ext uri="{28A0092B-C50C-407E-A947-70E740481C1C}">
                          <a14:useLocalDpi xmlns:a14="http://schemas.microsoft.com/office/drawing/2010/main" val="0"/>
                        </a:ext>
                      </a:extLst>
                    </a:blip>
                    <a:srcRect l="63492" r="16799" b="81482"/>
                    <a:stretch/>
                  </pic:blipFill>
                  <pic:spPr bwMode="auto">
                    <a:xfrm>
                      <a:off x="0" y="0"/>
                      <a:ext cx="1135380" cy="853440"/>
                    </a:xfrm>
                    <a:prstGeom prst="rect">
                      <a:avLst/>
                    </a:prstGeom>
                    <a:ln>
                      <a:noFill/>
                    </a:ln>
                    <a:extLst>
                      <a:ext uri="{53640926-AAD7-44D8-BBD7-CCE9431645EC}">
                        <a14:shadowObscured xmlns:a14="http://schemas.microsoft.com/office/drawing/2010/main"/>
                      </a:ext>
                    </a:extLst>
                  </pic:spPr>
                </pic:pic>
              </a:graphicData>
            </a:graphic>
          </wp:anchor>
        </w:drawing>
      </w:r>
    </w:p>
    <w:p w:rsidR="00E52B0B" w:rsidRDefault="00E52B0B" w:rsidP="00431DFC">
      <w:pPr>
        <w:jc w:val="both"/>
        <w:rPr>
          <w:sz w:val="20"/>
          <w:szCs w:val="20"/>
        </w:rPr>
      </w:pPr>
    </w:p>
    <w:p w:rsidR="00E52B0B" w:rsidRDefault="00E52B0B" w:rsidP="00431DFC">
      <w:pPr>
        <w:jc w:val="both"/>
        <w:rPr>
          <w:sz w:val="20"/>
          <w:szCs w:val="20"/>
        </w:rPr>
      </w:pPr>
    </w:p>
    <w:p w:rsidR="00B644B5" w:rsidRDefault="00B644B5" w:rsidP="00B644B5">
      <w:pPr>
        <w:pStyle w:val="Paragraphedeliste"/>
        <w:jc w:val="both"/>
        <w:rPr>
          <w:sz w:val="20"/>
          <w:szCs w:val="20"/>
        </w:rPr>
      </w:pPr>
    </w:p>
    <w:p w:rsidR="00B644B5" w:rsidRDefault="00B644B5" w:rsidP="00B644B5">
      <w:pPr>
        <w:pStyle w:val="Paragraphedeliste"/>
        <w:jc w:val="both"/>
        <w:rPr>
          <w:sz w:val="20"/>
          <w:szCs w:val="20"/>
        </w:rPr>
      </w:pPr>
    </w:p>
    <w:p w:rsidR="00B644B5" w:rsidRDefault="00B644B5" w:rsidP="00B644B5">
      <w:pPr>
        <w:pStyle w:val="Paragraphedeliste"/>
        <w:jc w:val="both"/>
        <w:rPr>
          <w:sz w:val="20"/>
          <w:szCs w:val="20"/>
        </w:rPr>
      </w:pPr>
    </w:p>
    <w:p w:rsidR="00B644B5" w:rsidRDefault="00B644B5" w:rsidP="00B644B5">
      <w:pPr>
        <w:pStyle w:val="Paragraphedeliste"/>
        <w:jc w:val="both"/>
        <w:rPr>
          <w:sz w:val="20"/>
          <w:szCs w:val="20"/>
        </w:rPr>
      </w:pPr>
    </w:p>
    <w:p w:rsidR="00E40452" w:rsidRPr="00B644B5" w:rsidRDefault="00B644B5" w:rsidP="00247B5C">
      <w:pPr>
        <w:pStyle w:val="Paragraphedeliste"/>
        <w:numPr>
          <w:ilvl w:val="0"/>
          <w:numId w:val="9"/>
        </w:numPr>
        <w:jc w:val="both"/>
        <w:rPr>
          <w:sz w:val="20"/>
          <w:szCs w:val="20"/>
        </w:rPr>
      </w:pPr>
      <w:r>
        <w:rPr>
          <w:sz w:val="20"/>
          <w:szCs w:val="20"/>
        </w:rPr>
        <w:t>Le taux annuel est u</w:t>
      </w:r>
      <w:r w:rsidR="008279E1">
        <w:rPr>
          <w:sz w:val="20"/>
          <w:szCs w:val="20"/>
        </w:rPr>
        <w:t>n</w:t>
      </w:r>
      <w:r>
        <w:rPr>
          <w:sz w:val="20"/>
          <w:szCs w:val="20"/>
        </w:rPr>
        <w:t xml:space="preserve"> décimal, compris entre 4</w:t>
      </w:r>
      <w:r w:rsidR="00E40452" w:rsidRPr="00B644B5">
        <w:rPr>
          <w:sz w:val="20"/>
          <w:szCs w:val="20"/>
        </w:rPr>
        <w:t xml:space="preserve"> et 1</w:t>
      </w:r>
      <w:r>
        <w:rPr>
          <w:sz w:val="20"/>
          <w:szCs w:val="20"/>
        </w:rPr>
        <w:t xml:space="preserve">0, qui s’affiche en </w:t>
      </w:r>
      <w:r w:rsidRPr="008279E1">
        <w:rPr>
          <w:b/>
          <w:sz w:val="20"/>
          <w:szCs w:val="20"/>
        </w:rPr>
        <w:t>pourcentage</w:t>
      </w:r>
      <w:r>
        <w:rPr>
          <w:sz w:val="20"/>
          <w:szCs w:val="20"/>
        </w:rPr>
        <w:t xml:space="preserve">. Attention, il faut sélectionner le format pourcentage </w:t>
      </w:r>
      <w:r w:rsidRPr="00B644B5">
        <w:rPr>
          <w:b/>
          <w:sz w:val="20"/>
          <w:szCs w:val="20"/>
        </w:rPr>
        <w:t>avant</w:t>
      </w:r>
      <w:r>
        <w:rPr>
          <w:sz w:val="20"/>
          <w:szCs w:val="20"/>
        </w:rPr>
        <w:t xml:space="preserve"> de saisir le taux (bouton % ou format cellule). Indiquer également un message </w:t>
      </w:r>
      <w:r w:rsidRPr="00B644B5">
        <w:rPr>
          <w:b/>
          <w:sz w:val="20"/>
          <w:szCs w:val="20"/>
        </w:rPr>
        <w:t>de saisie</w:t>
      </w:r>
      <w:r>
        <w:rPr>
          <w:sz w:val="20"/>
          <w:szCs w:val="20"/>
        </w:rPr>
        <w:t>.</w:t>
      </w:r>
    </w:p>
    <w:p w:rsidR="00F6378E" w:rsidRDefault="00F6378E" w:rsidP="00F6378E">
      <w:pPr>
        <w:ind w:left="360"/>
        <w:jc w:val="both"/>
        <w:rPr>
          <w:sz w:val="20"/>
          <w:szCs w:val="20"/>
        </w:rPr>
      </w:pPr>
    </w:p>
    <w:p w:rsidR="00751511" w:rsidRPr="00680BA6" w:rsidRDefault="00E40452" w:rsidP="00247B5C">
      <w:pPr>
        <w:pStyle w:val="Paragraphedeliste"/>
        <w:numPr>
          <w:ilvl w:val="0"/>
          <w:numId w:val="12"/>
        </w:numPr>
        <w:jc w:val="both"/>
        <w:rPr>
          <w:sz w:val="20"/>
          <w:szCs w:val="20"/>
        </w:rPr>
      </w:pPr>
      <w:r w:rsidRPr="008279E1">
        <w:rPr>
          <w:b/>
          <w:sz w:val="20"/>
          <w:szCs w:val="20"/>
        </w:rPr>
        <w:t>La date de mise à disposition</w:t>
      </w:r>
      <w:r w:rsidRPr="00680BA6">
        <w:rPr>
          <w:sz w:val="20"/>
          <w:szCs w:val="20"/>
        </w:rPr>
        <w:t xml:space="preserve"> </w:t>
      </w:r>
      <w:r w:rsidR="00160964" w:rsidRPr="00680BA6">
        <w:rPr>
          <w:sz w:val="20"/>
          <w:szCs w:val="20"/>
        </w:rPr>
        <w:t>doit être supérieure à la date du j</w:t>
      </w:r>
      <w:r w:rsidR="00413F5F">
        <w:rPr>
          <w:sz w:val="20"/>
          <w:szCs w:val="20"/>
        </w:rPr>
        <w:t>our et être au format 01/01/2014</w:t>
      </w:r>
    </w:p>
    <w:p w:rsidR="00F6378E" w:rsidRDefault="00F6378E" w:rsidP="00F6378E">
      <w:pPr>
        <w:ind w:left="360"/>
        <w:jc w:val="both"/>
        <w:rPr>
          <w:sz w:val="20"/>
          <w:szCs w:val="20"/>
        </w:rPr>
      </w:pPr>
      <w:r>
        <w:rPr>
          <w:noProof/>
        </w:rPr>
        <w:drawing>
          <wp:anchor distT="0" distB="0" distL="114300" distR="114300" simplePos="0" relativeHeight="251675648" behindDoc="0" locked="0" layoutInCell="1" allowOverlap="1" wp14:anchorId="0F40F68E" wp14:editId="4A3F5DC8">
            <wp:simplePos x="0" y="0"/>
            <wp:positionH relativeFrom="margin">
              <wp:posOffset>654685</wp:posOffset>
            </wp:positionH>
            <wp:positionV relativeFrom="margin">
              <wp:posOffset>624205</wp:posOffset>
            </wp:positionV>
            <wp:extent cx="2346960" cy="1869440"/>
            <wp:effectExtent l="0" t="0" r="0" b="0"/>
            <wp:wrapSquare wrapText="bothSides"/>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2346960" cy="186944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9264" behindDoc="0" locked="0" layoutInCell="1" allowOverlap="1" wp14:anchorId="11C4D64E" wp14:editId="475E22A3">
            <wp:simplePos x="0" y="0"/>
            <wp:positionH relativeFrom="margin">
              <wp:posOffset>3223260</wp:posOffset>
            </wp:positionH>
            <wp:positionV relativeFrom="margin">
              <wp:posOffset>624840</wp:posOffset>
            </wp:positionV>
            <wp:extent cx="2091928" cy="1866900"/>
            <wp:effectExtent l="0" t="0" r="3810" b="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2091928" cy="1866900"/>
                    </a:xfrm>
                    <a:prstGeom prst="rect">
                      <a:avLst/>
                    </a:prstGeom>
                  </pic:spPr>
                </pic:pic>
              </a:graphicData>
            </a:graphic>
            <wp14:sizeRelH relativeFrom="margin">
              <wp14:pctWidth>0</wp14:pctWidth>
            </wp14:sizeRelH>
            <wp14:sizeRelV relativeFrom="margin">
              <wp14:pctHeight>0</wp14:pctHeight>
            </wp14:sizeRelV>
          </wp:anchor>
        </w:drawing>
      </w:r>
    </w:p>
    <w:p w:rsidR="00F6378E" w:rsidRDefault="00F6378E" w:rsidP="00F6378E">
      <w:pPr>
        <w:ind w:left="360"/>
        <w:jc w:val="both"/>
        <w:rPr>
          <w:sz w:val="20"/>
          <w:szCs w:val="20"/>
        </w:rPr>
      </w:pPr>
    </w:p>
    <w:p w:rsidR="00F6378E" w:rsidRDefault="00F6378E" w:rsidP="00F6378E">
      <w:pPr>
        <w:ind w:left="360"/>
        <w:jc w:val="both"/>
        <w:rPr>
          <w:sz w:val="20"/>
          <w:szCs w:val="20"/>
        </w:rPr>
      </w:pPr>
    </w:p>
    <w:p w:rsidR="00F6378E" w:rsidRDefault="00F6378E" w:rsidP="00F6378E">
      <w:pPr>
        <w:ind w:left="360"/>
        <w:jc w:val="both"/>
        <w:rPr>
          <w:sz w:val="20"/>
          <w:szCs w:val="20"/>
        </w:rPr>
      </w:pPr>
    </w:p>
    <w:p w:rsidR="00F6378E" w:rsidRDefault="00F6378E" w:rsidP="00F6378E">
      <w:pPr>
        <w:ind w:left="360"/>
        <w:jc w:val="both"/>
        <w:rPr>
          <w:sz w:val="20"/>
          <w:szCs w:val="20"/>
        </w:rPr>
      </w:pPr>
    </w:p>
    <w:p w:rsidR="00F6378E" w:rsidRDefault="00F6378E" w:rsidP="00F6378E">
      <w:pPr>
        <w:ind w:left="360"/>
        <w:jc w:val="both"/>
        <w:rPr>
          <w:sz w:val="20"/>
          <w:szCs w:val="20"/>
        </w:rPr>
      </w:pPr>
    </w:p>
    <w:p w:rsidR="00F6378E" w:rsidRPr="00F6378E" w:rsidRDefault="00F6378E" w:rsidP="00F6378E">
      <w:pPr>
        <w:ind w:left="360"/>
        <w:jc w:val="both"/>
        <w:rPr>
          <w:sz w:val="20"/>
          <w:szCs w:val="20"/>
        </w:rPr>
      </w:pPr>
    </w:p>
    <w:p w:rsidR="00B766BE" w:rsidRPr="009B1E70" w:rsidRDefault="00A04C9C" w:rsidP="00247B5C">
      <w:pPr>
        <w:pStyle w:val="Paragraphedeliste"/>
        <w:numPr>
          <w:ilvl w:val="0"/>
          <w:numId w:val="11"/>
        </w:numPr>
        <w:jc w:val="both"/>
        <w:rPr>
          <w:sz w:val="20"/>
          <w:szCs w:val="20"/>
        </w:rPr>
      </w:pPr>
      <w:r w:rsidRPr="008279E1">
        <w:rPr>
          <w:b/>
        </w:rPr>
        <w:drawing>
          <wp:anchor distT="0" distB="0" distL="114300" distR="114300" simplePos="0" relativeHeight="251676672" behindDoc="0" locked="0" layoutInCell="1" allowOverlap="1" wp14:anchorId="202151C6" wp14:editId="394AD1F3">
            <wp:simplePos x="0" y="0"/>
            <wp:positionH relativeFrom="margin">
              <wp:posOffset>3855085</wp:posOffset>
            </wp:positionH>
            <wp:positionV relativeFrom="margin">
              <wp:posOffset>2834005</wp:posOffset>
            </wp:positionV>
            <wp:extent cx="1851660" cy="744855"/>
            <wp:effectExtent l="0" t="0" r="0" b="0"/>
            <wp:wrapSquare wrapText="bothSides"/>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51660" cy="7448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766BE" w:rsidRPr="008279E1">
        <w:rPr>
          <w:b/>
          <w:sz w:val="20"/>
          <w:szCs w:val="20"/>
        </w:rPr>
        <w:t xml:space="preserve">Nommer les cellules </w:t>
      </w:r>
      <w:r w:rsidR="00B766BE" w:rsidRPr="009B1E70">
        <w:rPr>
          <w:sz w:val="20"/>
          <w:szCs w:val="20"/>
        </w:rPr>
        <w:t>saisies</w:t>
      </w:r>
    </w:p>
    <w:p w:rsidR="00B766BE" w:rsidRDefault="00B766BE" w:rsidP="00B766BE">
      <w:pPr>
        <w:pStyle w:val="Paragraphedeliste"/>
        <w:jc w:val="both"/>
        <w:rPr>
          <w:sz w:val="20"/>
          <w:szCs w:val="20"/>
        </w:rPr>
      </w:pPr>
    </w:p>
    <w:p w:rsidR="00B766BE" w:rsidRDefault="00B766BE" w:rsidP="00247B5C">
      <w:pPr>
        <w:pStyle w:val="Paragraphedeliste"/>
        <w:numPr>
          <w:ilvl w:val="0"/>
          <w:numId w:val="10"/>
        </w:numPr>
        <w:jc w:val="both"/>
        <w:rPr>
          <w:sz w:val="20"/>
          <w:szCs w:val="20"/>
        </w:rPr>
      </w:pPr>
      <w:r>
        <w:rPr>
          <w:sz w:val="20"/>
          <w:szCs w:val="20"/>
        </w:rPr>
        <w:t xml:space="preserve">Positionner les noms des cellules sur le côté droit </w:t>
      </w:r>
      <w:r w:rsidR="00A04C9C">
        <w:rPr>
          <w:sz w:val="20"/>
          <w:szCs w:val="20"/>
        </w:rPr>
        <w:t xml:space="preserve">des cellules </w:t>
      </w:r>
    </w:p>
    <w:p w:rsidR="00B766BE" w:rsidRPr="00B766BE" w:rsidRDefault="00A04C9C" w:rsidP="00B766BE">
      <w:pPr>
        <w:jc w:val="both"/>
        <w:rPr>
          <w:sz w:val="20"/>
          <w:szCs w:val="20"/>
        </w:rPr>
      </w:pPr>
      <w:r w:rsidRPr="00A04C9C">
        <w:drawing>
          <wp:anchor distT="0" distB="0" distL="114300" distR="114300" simplePos="0" relativeHeight="251678720" behindDoc="0" locked="0" layoutInCell="1" allowOverlap="1" wp14:anchorId="61D5D53C" wp14:editId="6362467F">
            <wp:simplePos x="0" y="0"/>
            <wp:positionH relativeFrom="margin">
              <wp:posOffset>4571365</wp:posOffset>
            </wp:positionH>
            <wp:positionV relativeFrom="margin">
              <wp:posOffset>3681095</wp:posOffset>
            </wp:positionV>
            <wp:extent cx="944880" cy="577850"/>
            <wp:effectExtent l="0" t="0" r="7620" b="0"/>
            <wp:wrapSquare wrapText="bothSides"/>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944880" cy="5778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04C9C" w:rsidRDefault="00B766BE" w:rsidP="00247B5C">
      <w:pPr>
        <w:pStyle w:val="Paragraphedeliste"/>
        <w:numPr>
          <w:ilvl w:val="0"/>
          <w:numId w:val="10"/>
        </w:numPr>
        <w:jc w:val="both"/>
        <w:rPr>
          <w:sz w:val="20"/>
          <w:szCs w:val="20"/>
        </w:rPr>
      </w:pPr>
      <w:r>
        <w:rPr>
          <w:sz w:val="20"/>
          <w:szCs w:val="20"/>
        </w:rPr>
        <w:t>Sélectionner le bloc des cellules à nommer</w:t>
      </w:r>
      <w:r w:rsidR="008279E1">
        <w:rPr>
          <w:sz w:val="20"/>
          <w:szCs w:val="20"/>
        </w:rPr>
        <w:t xml:space="preserve"> (attention </w:t>
      </w:r>
      <w:r>
        <w:rPr>
          <w:sz w:val="20"/>
          <w:szCs w:val="20"/>
        </w:rPr>
        <w:t xml:space="preserve"> </w:t>
      </w:r>
      <w:r w:rsidR="008279E1">
        <w:rPr>
          <w:sz w:val="20"/>
          <w:szCs w:val="20"/>
        </w:rPr>
        <w:t>il ne faut prendre que la cellule à nommer et celle juste à côté</w:t>
      </w:r>
    </w:p>
    <w:p w:rsidR="00A04C9C" w:rsidRDefault="008279E1" w:rsidP="00A04C9C">
      <w:pPr>
        <w:pStyle w:val="Paragraphedeliste"/>
        <w:ind w:left="1080"/>
        <w:jc w:val="both"/>
        <w:rPr>
          <w:sz w:val="20"/>
          <w:szCs w:val="20"/>
        </w:rPr>
      </w:pPr>
      <w:r>
        <w:rPr>
          <w:noProof/>
        </w:rPr>
        <w:drawing>
          <wp:anchor distT="0" distB="0" distL="114300" distR="114300" simplePos="0" relativeHeight="251677696" behindDoc="0" locked="0" layoutInCell="1" allowOverlap="1" wp14:anchorId="52D12D9B" wp14:editId="3DCF8473">
            <wp:simplePos x="0" y="0"/>
            <wp:positionH relativeFrom="margin">
              <wp:posOffset>3913505</wp:posOffset>
            </wp:positionH>
            <wp:positionV relativeFrom="margin">
              <wp:posOffset>4556125</wp:posOffset>
            </wp:positionV>
            <wp:extent cx="1643380" cy="982980"/>
            <wp:effectExtent l="0" t="0" r="0" b="7620"/>
            <wp:wrapSquare wrapText="bothSides"/>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1643380" cy="982980"/>
                    </a:xfrm>
                    <a:prstGeom prst="rect">
                      <a:avLst/>
                    </a:prstGeom>
                  </pic:spPr>
                </pic:pic>
              </a:graphicData>
            </a:graphic>
            <wp14:sizeRelH relativeFrom="margin">
              <wp14:pctWidth>0</wp14:pctWidth>
            </wp14:sizeRelH>
            <wp14:sizeRelV relativeFrom="margin">
              <wp14:pctHeight>0</wp14:pctHeight>
            </wp14:sizeRelV>
          </wp:anchor>
        </w:drawing>
      </w:r>
    </w:p>
    <w:p w:rsidR="00A04C9C" w:rsidRPr="00A04C9C" w:rsidRDefault="00A04C9C" w:rsidP="00A04C9C">
      <w:pPr>
        <w:pStyle w:val="Paragraphedeliste"/>
        <w:rPr>
          <w:sz w:val="20"/>
          <w:szCs w:val="20"/>
        </w:rPr>
      </w:pPr>
    </w:p>
    <w:p w:rsidR="00A04C9C" w:rsidRDefault="00A04C9C" w:rsidP="00A04C9C">
      <w:pPr>
        <w:pStyle w:val="Paragraphedeliste"/>
        <w:ind w:left="1080"/>
        <w:jc w:val="both"/>
        <w:rPr>
          <w:sz w:val="20"/>
          <w:szCs w:val="20"/>
        </w:rPr>
      </w:pPr>
    </w:p>
    <w:p w:rsidR="00B766BE" w:rsidRDefault="00A04C9C" w:rsidP="00247B5C">
      <w:pPr>
        <w:pStyle w:val="Paragraphedeliste"/>
        <w:numPr>
          <w:ilvl w:val="0"/>
          <w:numId w:val="10"/>
        </w:numPr>
        <w:jc w:val="both"/>
        <w:rPr>
          <w:sz w:val="20"/>
          <w:szCs w:val="20"/>
        </w:rPr>
      </w:pPr>
      <w:r>
        <w:rPr>
          <w:sz w:val="20"/>
          <w:szCs w:val="20"/>
        </w:rPr>
        <w:t xml:space="preserve">Sélectionner </w:t>
      </w:r>
      <w:r w:rsidR="00B766BE">
        <w:rPr>
          <w:sz w:val="20"/>
          <w:szCs w:val="20"/>
        </w:rPr>
        <w:t>l’onglet formules et choisir « depuis sélection » et activer « colonne de gauche ». Ainsi toutes les cellules vont être nommées en même temps.</w:t>
      </w:r>
    </w:p>
    <w:p w:rsidR="00B766BE" w:rsidRDefault="00B766BE" w:rsidP="00E13763">
      <w:pPr>
        <w:pStyle w:val="Paragraphedeliste"/>
        <w:ind w:left="1080"/>
        <w:jc w:val="both"/>
        <w:rPr>
          <w:sz w:val="20"/>
          <w:szCs w:val="20"/>
        </w:rPr>
      </w:pPr>
    </w:p>
    <w:p w:rsidR="009B1E70" w:rsidRPr="00680BA6" w:rsidRDefault="009B1E70" w:rsidP="009B1E70">
      <w:pPr>
        <w:pStyle w:val="Paragraphedeliste"/>
        <w:jc w:val="both"/>
        <w:rPr>
          <w:sz w:val="20"/>
          <w:szCs w:val="20"/>
        </w:rPr>
      </w:pPr>
    </w:p>
    <w:p w:rsidR="00E13763" w:rsidRDefault="00E13763" w:rsidP="00247B5C">
      <w:pPr>
        <w:pStyle w:val="Paragraphedeliste"/>
        <w:numPr>
          <w:ilvl w:val="0"/>
          <w:numId w:val="14"/>
        </w:numPr>
        <w:jc w:val="both"/>
        <w:rPr>
          <w:sz w:val="20"/>
          <w:szCs w:val="20"/>
        </w:rPr>
      </w:pPr>
      <w:r>
        <w:rPr>
          <w:noProof/>
        </w:rPr>
        <w:drawing>
          <wp:anchor distT="0" distB="0" distL="114300" distR="114300" simplePos="0" relativeHeight="251679744" behindDoc="0" locked="0" layoutInCell="1" allowOverlap="1" wp14:anchorId="36B08137" wp14:editId="2C59DF18">
            <wp:simplePos x="0" y="0"/>
            <wp:positionH relativeFrom="margin">
              <wp:posOffset>4411980</wp:posOffset>
            </wp:positionH>
            <wp:positionV relativeFrom="margin">
              <wp:posOffset>5935980</wp:posOffset>
            </wp:positionV>
            <wp:extent cx="1478280" cy="1013460"/>
            <wp:effectExtent l="0" t="0" r="7620" b="0"/>
            <wp:wrapSquare wrapText="bothSides"/>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a:extLst>
                        <a:ext uri="{28A0092B-C50C-407E-A947-70E740481C1C}">
                          <a14:useLocalDpi xmlns:a14="http://schemas.microsoft.com/office/drawing/2010/main" val="0"/>
                        </a:ext>
                      </a:extLst>
                    </a:blip>
                    <a:srcRect r="74339" b="78010"/>
                    <a:stretch/>
                  </pic:blipFill>
                  <pic:spPr bwMode="auto">
                    <a:xfrm>
                      <a:off x="0" y="0"/>
                      <a:ext cx="1478280" cy="1013460"/>
                    </a:xfrm>
                    <a:prstGeom prst="rect">
                      <a:avLst/>
                    </a:prstGeom>
                    <a:ln>
                      <a:noFill/>
                    </a:ln>
                    <a:extLst>
                      <a:ext uri="{53640926-AAD7-44D8-BBD7-CCE9431645EC}">
                        <a14:shadowObscured xmlns:a14="http://schemas.microsoft.com/office/drawing/2010/main"/>
                      </a:ext>
                    </a:extLst>
                  </pic:spPr>
                </pic:pic>
              </a:graphicData>
            </a:graphic>
          </wp:anchor>
        </w:drawing>
      </w:r>
      <w:r>
        <w:rPr>
          <w:sz w:val="20"/>
          <w:szCs w:val="20"/>
        </w:rPr>
        <w:t>S</w:t>
      </w:r>
      <w:r>
        <w:rPr>
          <w:sz w:val="20"/>
          <w:szCs w:val="20"/>
        </w:rPr>
        <w:t>i vous souhaitez supprimer un</w:t>
      </w:r>
      <w:r>
        <w:rPr>
          <w:sz w:val="20"/>
          <w:szCs w:val="20"/>
        </w:rPr>
        <w:t xml:space="preserve"> nom il faut cliquer sur le bouton</w:t>
      </w:r>
      <w:r>
        <w:rPr>
          <w:sz w:val="20"/>
          <w:szCs w:val="20"/>
        </w:rPr>
        <w:t xml:space="preserve"> « gestionnaire de noms » de l’onglet formules et supprimer. Utiliser le même chemin pour une modification.</w:t>
      </w:r>
    </w:p>
    <w:p w:rsidR="00E13763" w:rsidRDefault="00E13763" w:rsidP="00247B5C">
      <w:pPr>
        <w:pStyle w:val="Paragraphedeliste"/>
        <w:numPr>
          <w:ilvl w:val="0"/>
          <w:numId w:val="14"/>
        </w:numPr>
        <w:jc w:val="both"/>
        <w:rPr>
          <w:sz w:val="20"/>
          <w:szCs w:val="20"/>
        </w:rPr>
      </w:pPr>
      <w:r>
        <w:rPr>
          <w:noProof/>
          <w:sz w:val="20"/>
          <w:szCs w:val="20"/>
        </w:rPr>
        <mc:AlternateContent>
          <mc:Choice Requires="wps">
            <w:drawing>
              <wp:anchor distT="0" distB="0" distL="114300" distR="114300" simplePos="0" relativeHeight="251680768" behindDoc="0" locked="0" layoutInCell="1" allowOverlap="1">
                <wp:simplePos x="0" y="0"/>
                <wp:positionH relativeFrom="column">
                  <wp:posOffset>4312285</wp:posOffset>
                </wp:positionH>
                <wp:positionV relativeFrom="paragraph">
                  <wp:posOffset>295910</wp:posOffset>
                </wp:positionV>
                <wp:extent cx="320040" cy="144780"/>
                <wp:effectExtent l="38100" t="38100" r="80010" b="102870"/>
                <wp:wrapNone/>
                <wp:docPr id="51" name="Connecteur droit avec flèche 51"/>
                <wp:cNvGraphicFramePr/>
                <a:graphic xmlns:a="http://schemas.openxmlformats.org/drawingml/2006/main">
                  <a:graphicData uri="http://schemas.microsoft.com/office/word/2010/wordprocessingShape">
                    <wps:wsp>
                      <wps:cNvCnPr/>
                      <wps:spPr>
                        <a:xfrm>
                          <a:off x="0" y="0"/>
                          <a:ext cx="320040" cy="14478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anchor>
            </w:drawing>
          </mc:Choice>
          <mc:Fallback>
            <w:pict>
              <v:shape id="Connecteur droit avec flèche 51" o:spid="_x0000_s1026" type="#_x0000_t32" style="position:absolute;margin-left:339.55pt;margin-top:23.3pt;width:25.2pt;height:11.4pt;z-index:2516807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" strokecolor="black [3200]" strokeweight="2pt">
                <v:stroke endarrow="open"/>
                <v:shadow on="t" color="black" opacity="24903f" origin=",.5" offset="0,.55556mm"/>
              </v:shape>
            </w:pict>
          </mc:Fallback>
        </mc:AlternateContent>
      </w:r>
      <w:r>
        <w:rPr>
          <w:sz w:val="20"/>
          <w:szCs w:val="20"/>
        </w:rPr>
        <w:t>Vérifier que les noms correspondent bien aux cellules voulues, cliquer sur la flèche noire à droite de la zone nom, cliquez sur un des noms et vérifier qu’il correspond bien à la cellule de saisie voulue</w:t>
      </w:r>
    </w:p>
    <w:p w:rsidR="00E13763" w:rsidRPr="00E13763" w:rsidRDefault="00E13763" w:rsidP="00E13763">
      <w:pPr>
        <w:jc w:val="both"/>
        <w:rPr>
          <w:sz w:val="20"/>
          <w:szCs w:val="20"/>
        </w:rPr>
      </w:pPr>
    </w:p>
    <w:p w:rsidR="00E13763" w:rsidRPr="00E13763" w:rsidRDefault="00E13763" w:rsidP="00247B5C">
      <w:pPr>
        <w:pStyle w:val="Paragraphedeliste"/>
        <w:numPr>
          <w:ilvl w:val="0"/>
          <w:numId w:val="15"/>
        </w:numPr>
        <w:jc w:val="both"/>
        <w:rPr>
          <w:sz w:val="20"/>
          <w:szCs w:val="20"/>
        </w:rPr>
      </w:pPr>
      <w:r w:rsidRPr="00E13763">
        <w:rPr>
          <w:sz w:val="20"/>
          <w:szCs w:val="20"/>
        </w:rPr>
        <w:t>Faire des essais de saisie, vérifier vos messages d’erreur et de saisie</w:t>
      </w:r>
    </w:p>
    <w:p w:rsidR="00B766BE" w:rsidRDefault="00B766BE" w:rsidP="00B766BE">
      <w:pPr>
        <w:jc w:val="both"/>
        <w:rPr>
          <w:sz w:val="20"/>
          <w:szCs w:val="20"/>
        </w:rPr>
      </w:pPr>
    </w:p>
    <w:p w:rsidR="00E13763" w:rsidRDefault="00E13763" w:rsidP="00B766BE">
      <w:pPr>
        <w:jc w:val="both"/>
        <w:rPr>
          <w:sz w:val="20"/>
          <w:szCs w:val="20"/>
        </w:rPr>
      </w:pPr>
    </w:p>
    <w:p w:rsidR="00E13763" w:rsidRDefault="00E13763" w:rsidP="00B766BE">
      <w:pPr>
        <w:jc w:val="both"/>
        <w:rPr>
          <w:sz w:val="20"/>
          <w:szCs w:val="20"/>
        </w:rPr>
      </w:pPr>
    </w:p>
    <w:p w:rsidR="00E13763" w:rsidRDefault="00E13763" w:rsidP="00B766BE">
      <w:pPr>
        <w:jc w:val="both"/>
        <w:rPr>
          <w:sz w:val="20"/>
          <w:szCs w:val="20"/>
        </w:rPr>
      </w:pPr>
    </w:p>
    <w:p w:rsidR="00E13763" w:rsidRDefault="00E13763" w:rsidP="00B766BE">
      <w:pPr>
        <w:jc w:val="both"/>
        <w:rPr>
          <w:sz w:val="20"/>
          <w:szCs w:val="20"/>
        </w:rPr>
      </w:pPr>
    </w:p>
    <w:p w:rsidR="00E13763" w:rsidRPr="009B1E70" w:rsidRDefault="00E13763" w:rsidP="00247B5C">
      <w:pPr>
        <w:pStyle w:val="Paragraphedeliste"/>
        <w:numPr>
          <w:ilvl w:val="0"/>
          <w:numId w:val="13"/>
        </w:numPr>
        <w:jc w:val="both"/>
        <w:rPr>
          <w:b/>
        </w:rPr>
      </w:pPr>
      <w:r w:rsidRPr="009B1E70">
        <w:rPr>
          <w:b/>
        </w:rPr>
        <w:t>Réalisation</w:t>
      </w:r>
      <w:r>
        <w:rPr>
          <w:b/>
        </w:rPr>
        <w:t xml:space="preserve"> du bloc « tableau </w:t>
      </w:r>
      <w:r w:rsidRPr="009B1E70">
        <w:rPr>
          <w:b/>
        </w:rPr>
        <w:t xml:space="preserve"> </w:t>
      </w:r>
      <w:r w:rsidR="002F0AFD">
        <w:rPr>
          <w:b/>
        </w:rPr>
        <w:t>de remboursement »</w:t>
      </w:r>
    </w:p>
    <w:p w:rsidR="00B766BE" w:rsidRDefault="00B766BE" w:rsidP="00B766BE">
      <w:pPr>
        <w:pStyle w:val="Paragraphedeliste"/>
        <w:jc w:val="both"/>
        <w:rPr>
          <w:sz w:val="20"/>
          <w:szCs w:val="20"/>
        </w:rPr>
      </w:pPr>
    </w:p>
    <w:p w:rsidR="002F0AFD" w:rsidRDefault="00D502F8" w:rsidP="00247B5C">
      <w:pPr>
        <w:pStyle w:val="Paragraphedeliste"/>
        <w:numPr>
          <w:ilvl w:val="0"/>
          <w:numId w:val="16"/>
        </w:numPr>
        <w:jc w:val="both"/>
        <w:rPr>
          <w:sz w:val="20"/>
          <w:szCs w:val="20"/>
        </w:rPr>
      </w:pPr>
      <w:r w:rsidRPr="001D7296">
        <w:rPr>
          <w:b/>
          <w:sz w:val="20"/>
          <w:szCs w:val="20"/>
        </w:rPr>
        <w:t>Créer un compteur</w:t>
      </w:r>
      <w:r w:rsidRPr="001F1F88">
        <w:rPr>
          <w:sz w:val="20"/>
          <w:szCs w:val="20"/>
        </w:rPr>
        <w:t xml:space="preserve"> en colonne </w:t>
      </w:r>
      <w:r w:rsidR="002F0AFD">
        <w:rPr>
          <w:sz w:val="20"/>
          <w:szCs w:val="20"/>
        </w:rPr>
        <w:t>« mensualité »</w:t>
      </w:r>
    </w:p>
    <w:p w:rsidR="001D7296" w:rsidRDefault="001D7296" w:rsidP="001E0CC0">
      <w:pPr>
        <w:pStyle w:val="Paragraphedeliste"/>
        <w:jc w:val="both"/>
        <w:rPr>
          <w:sz w:val="20"/>
          <w:szCs w:val="20"/>
        </w:rPr>
      </w:pPr>
      <w:r>
        <w:rPr>
          <w:sz w:val="20"/>
          <w:szCs w:val="20"/>
        </w:rPr>
        <w:t xml:space="preserve">Objectif : </w:t>
      </w:r>
      <w:r w:rsidRPr="002F0AFD">
        <w:rPr>
          <w:sz w:val="20"/>
          <w:szCs w:val="20"/>
        </w:rPr>
        <w:t>Le</w:t>
      </w:r>
      <w:r>
        <w:rPr>
          <w:sz w:val="20"/>
          <w:szCs w:val="20"/>
        </w:rPr>
        <w:t>s</w:t>
      </w:r>
      <w:r w:rsidR="00D502F8" w:rsidRPr="002F0AFD">
        <w:rPr>
          <w:sz w:val="20"/>
          <w:szCs w:val="20"/>
        </w:rPr>
        <w:t xml:space="preserve"> mensualités </w:t>
      </w:r>
      <w:r>
        <w:rPr>
          <w:sz w:val="20"/>
          <w:szCs w:val="20"/>
        </w:rPr>
        <w:t>de remboursement doivent</w:t>
      </w:r>
      <w:r w:rsidR="00D502F8" w:rsidRPr="002F0AFD">
        <w:rPr>
          <w:sz w:val="20"/>
          <w:szCs w:val="20"/>
        </w:rPr>
        <w:t xml:space="preserve"> s’ajuster en fonction du </w:t>
      </w:r>
      <w:r w:rsidR="00B738DB" w:rsidRPr="002F0AFD">
        <w:rPr>
          <w:sz w:val="20"/>
          <w:szCs w:val="20"/>
        </w:rPr>
        <w:t>«nombre de mensualités »</w:t>
      </w:r>
      <w:r>
        <w:rPr>
          <w:sz w:val="20"/>
          <w:szCs w:val="20"/>
        </w:rPr>
        <w:t xml:space="preserve"> saisi au préalable</w:t>
      </w:r>
      <w:r w:rsidR="00D502F8" w:rsidRPr="002F0AFD">
        <w:rPr>
          <w:sz w:val="20"/>
          <w:szCs w:val="20"/>
        </w:rPr>
        <w:t>.</w:t>
      </w:r>
    </w:p>
    <w:p w:rsidR="001D7296" w:rsidRDefault="00D502F8" w:rsidP="001E0CC0">
      <w:pPr>
        <w:pStyle w:val="Paragraphedeliste"/>
        <w:jc w:val="both"/>
        <w:rPr>
          <w:sz w:val="20"/>
          <w:szCs w:val="20"/>
        </w:rPr>
      </w:pPr>
      <w:r w:rsidRPr="002F0AFD">
        <w:rPr>
          <w:sz w:val="20"/>
          <w:szCs w:val="20"/>
        </w:rPr>
        <w:t>Pour créer un compteur</w:t>
      </w:r>
      <w:r w:rsidR="00F64CA8">
        <w:rPr>
          <w:sz w:val="20"/>
          <w:szCs w:val="20"/>
        </w:rPr>
        <w:t xml:space="preserve"> dans la configuration que nous avons, il faut </w:t>
      </w:r>
      <w:r w:rsidRPr="002F0AFD">
        <w:rPr>
          <w:sz w:val="20"/>
          <w:szCs w:val="20"/>
        </w:rPr>
        <w:t xml:space="preserve"> </w:t>
      </w:r>
      <w:r w:rsidR="00F64CA8">
        <w:rPr>
          <w:sz w:val="20"/>
          <w:szCs w:val="20"/>
        </w:rPr>
        <w:t xml:space="preserve">procéder en trois </w:t>
      </w:r>
      <w:r w:rsidR="001D7296">
        <w:rPr>
          <w:sz w:val="20"/>
          <w:szCs w:val="20"/>
        </w:rPr>
        <w:t xml:space="preserve"> </w:t>
      </w:r>
      <w:r w:rsidR="00E97D4E">
        <w:rPr>
          <w:sz w:val="20"/>
          <w:szCs w:val="20"/>
        </w:rPr>
        <w:t xml:space="preserve">étapes. </w:t>
      </w:r>
    </w:p>
    <w:p w:rsidR="00D502F8" w:rsidRPr="002F0AFD" w:rsidRDefault="001D7296" w:rsidP="00247B5C">
      <w:pPr>
        <w:pStyle w:val="Paragraphedeliste"/>
        <w:numPr>
          <w:ilvl w:val="0"/>
          <w:numId w:val="17"/>
        </w:numPr>
        <w:jc w:val="both"/>
        <w:rPr>
          <w:sz w:val="20"/>
          <w:szCs w:val="20"/>
        </w:rPr>
      </w:pPr>
      <w:r>
        <w:rPr>
          <w:sz w:val="20"/>
          <w:szCs w:val="20"/>
        </w:rPr>
        <w:t>D</w:t>
      </w:r>
      <w:r w:rsidR="00D502F8" w:rsidRPr="002F0AFD">
        <w:rPr>
          <w:sz w:val="20"/>
          <w:szCs w:val="20"/>
        </w:rPr>
        <w:t xml:space="preserve">ans la cellule de </w:t>
      </w:r>
      <w:r w:rsidR="008E5B8A" w:rsidRPr="002F0AFD">
        <w:rPr>
          <w:sz w:val="20"/>
          <w:szCs w:val="20"/>
        </w:rPr>
        <w:t xml:space="preserve">référence </w:t>
      </w:r>
      <w:r>
        <w:rPr>
          <w:sz w:val="20"/>
          <w:szCs w:val="20"/>
        </w:rPr>
        <w:t>qui sera ici la cellule « mensualité 1 », e</w:t>
      </w:r>
      <w:r w:rsidR="00D502F8" w:rsidRPr="002F0AFD">
        <w:rPr>
          <w:sz w:val="20"/>
          <w:szCs w:val="20"/>
        </w:rPr>
        <w:t xml:space="preserve">ntrer une formule  </w:t>
      </w:r>
      <w:r>
        <w:rPr>
          <w:sz w:val="20"/>
          <w:szCs w:val="20"/>
        </w:rPr>
        <w:t>conditionnelle « </w:t>
      </w:r>
      <w:r w:rsidR="00D502F8" w:rsidRPr="002F0AFD">
        <w:rPr>
          <w:sz w:val="20"/>
          <w:szCs w:val="20"/>
        </w:rPr>
        <w:t> SI » qui dit</w:t>
      </w:r>
      <w:r>
        <w:rPr>
          <w:sz w:val="20"/>
          <w:szCs w:val="20"/>
        </w:rPr>
        <w:t> : « </w:t>
      </w:r>
      <w:r w:rsidR="00D502F8" w:rsidRPr="002F0AFD">
        <w:rPr>
          <w:sz w:val="20"/>
          <w:szCs w:val="20"/>
        </w:rPr>
        <w:t xml:space="preserve">si </w:t>
      </w:r>
      <w:r w:rsidR="008E5B8A" w:rsidRPr="002F0AFD">
        <w:rPr>
          <w:sz w:val="20"/>
          <w:szCs w:val="20"/>
        </w:rPr>
        <w:t>la cellule « nombre de mensualités »</w:t>
      </w:r>
      <w:r w:rsidR="00D502F8" w:rsidRPr="002F0AFD">
        <w:rPr>
          <w:sz w:val="20"/>
          <w:szCs w:val="20"/>
        </w:rPr>
        <w:t xml:space="preserve"> est supérieure à zéro, alors afficher 1 sinon afficher 0</w:t>
      </w:r>
      <w:r>
        <w:rPr>
          <w:sz w:val="20"/>
          <w:szCs w:val="20"/>
        </w:rPr>
        <w:t> »</w:t>
      </w:r>
      <w:r w:rsidR="00D502F8" w:rsidRPr="002F0AFD">
        <w:rPr>
          <w:sz w:val="20"/>
          <w:szCs w:val="20"/>
        </w:rPr>
        <w:t>.</w:t>
      </w:r>
    </w:p>
    <w:p w:rsidR="00D502F8" w:rsidRPr="001F1F88" w:rsidRDefault="001D7296" w:rsidP="00247B5C">
      <w:pPr>
        <w:pStyle w:val="Paragraphedeliste"/>
        <w:numPr>
          <w:ilvl w:val="0"/>
          <w:numId w:val="17"/>
        </w:numPr>
        <w:spacing w:after="0"/>
        <w:jc w:val="both"/>
        <w:rPr>
          <w:sz w:val="20"/>
          <w:szCs w:val="20"/>
        </w:rPr>
      </w:pPr>
      <w:r>
        <w:rPr>
          <w:sz w:val="20"/>
          <w:szCs w:val="20"/>
        </w:rPr>
        <w:t>Dans la cellule « </w:t>
      </w:r>
      <w:r w:rsidR="00D502F8" w:rsidRPr="001F1F88">
        <w:rPr>
          <w:sz w:val="20"/>
          <w:szCs w:val="20"/>
        </w:rPr>
        <w:t>mensualité 2</w:t>
      </w:r>
      <w:r>
        <w:rPr>
          <w:sz w:val="20"/>
          <w:szCs w:val="20"/>
        </w:rPr>
        <w:t> »</w:t>
      </w:r>
      <w:r w:rsidR="00E229FB">
        <w:rPr>
          <w:sz w:val="20"/>
          <w:szCs w:val="20"/>
        </w:rPr>
        <w:t>, entrer une formule conditionnelle</w:t>
      </w:r>
      <w:r w:rsidR="00D502F8" w:rsidRPr="001F1F88">
        <w:rPr>
          <w:sz w:val="20"/>
          <w:szCs w:val="20"/>
        </w:rPr>
        <w:t xml:space="preserve"> qui réponde à</w:t>
      </w:r>
      <w:r w:rsidR="00F64CA8">
        <w:rPr>
          <w:sz w:val="20"/>
          <w:szCs w:val="20"/>
        </w:rPr>
        <w:t xml:space="preserve"> deux conditions (possibilité d’imbriquer des SI)</w:t>
      </w:r>
      <w:r w:rsidR="00D502F8" w:rsidRPr="001F1F88">
        <w:rPr>
          <w:sz w:val="20"/>
          <w:szCs w:val="20"/>
        </w:rPr>
        <w:t> :</w:t>
      </w:r>
    </w:p>
    <w:p w:rsidR="00F64CA8" w:rsidRPr="00232678" w:rsidRDefault="00D502F8" w:rsidP="0026729E">
      <w:pPr>
        <w:spacing w:after="0"/>
        <w:ind w:left="1080"/>
        <w:jc w:val="both"/>
        <w:rPr>
          <w:sz w:val="20"/>
          <w:szCs w:val="20"/>
        </w:rPr>
      </w:pPr>
      <w:r w:rsidRPr="00232678">
        <w:rPr>
          <w:sz w:val="20"/>
          <w:szCs w:val="20"/>
        </w:rPr>
        <w:t xml:space="preserve">Si la cellule </w:t>
      </w:r>
      <w:r w:rsidR="00232678">
        <w:rPr>
          <w:sz w:val="20"/>
          <w:szCs w:val="20"/>
        </w:rPr>
        <w:t>précédente</w:t>
      </w:r>
      <w:r w:rsidRPr="00232678">
        <w:rPr>
          <w:sz w:val="20"/>
          <w:szCs w:val="20"/>
        </w:rPr>
        <w:t xml:space="preserve"> est égale au nombre de mensualités, alors il faut afficher un zéro</w:t>
      </w:r>
      <w:r w:rsidR="008E5B8A" w:rsidRPr="00232678">
        <w:rPr>
          <w:sz w:val="20"/>
          <w:szCs w:val="20"/>
        </w:rPr>
        <w:t xml:space="preserve"> sinon</w:t>
      </w:r>
      <w:r w:rsidR="00E3796A" w:rsidRPr="00232678">
        <w:rPr>
          <w:sz w:val="20"/>
          <w:szCs w:val="20"/>
        </w:rPr>
        <w:t xml:space="preserve"> </w:t>
      </w:r>
      <w:r w:rsidR="008E5B8A" w:rsidRPr="00232678">
        <w:rPr>
          <w:sz w:val="20"/>
          <w:szCs w:val="20"/>
        </w:rPr>
        <w:t>s</w:t>
      </w:r>
      <w:r w:rsidRPr="00232678">
        <w:rPr>
          <w:sz w:val="20"/>
          <w:szCs w:val="20"/>
        </w:rPr>
        <w:t>i la cellule précédente vaut zéro, alors il faut afficher également un zéro</w:t>
      </w:r>
      <w:r w:rsidR="00E3796A" w:rsidRPr="00232678">
        <w:rPr>
          <w:sz w:val="20"/>
          <w:szCs w:val="20"/>
        </w:rPr>
        <w:t xml:space="preserve"> sinon</w:t>
      </w:r>
      <w:r w:rsidRPr="00232678">
        <w:rPr>
          <w:sz w:val="20"/>
          <w:szCs w:val="20"/>
        </w:rPr>
        <w:t xml:space="preserve"> il faut augmenter de 1 la valeur de la cellule précédente</w:t>
      </w:r>
      <w:r w:rsidR="00D07AFC" w:rsidRPr="00232678">
        <w:rPr>
          <w:sz w:val="20"/>
          <w:szCs w:val="20"/>
        </w:rPr>
        <w:t xml:space="preserve">. </w:t>
      </w:r>
    </w:p>
    <w:p w:rsidR="00E3796A" w:rsidRDefault="00232678" w:rsidP="00247B5C">
      <w:pPr>
        <w:pStyle w:val="Paragraphedeliste"/>
        <w:numPr>
          <w:ilvl w:val="0"/>
          <w:numId w:val="17"/>
        </w:numPr>
        <w:jc w:val="both"/>
        <w:rPr>
          <w:sz w:val="20"/>
          <w:szCs w:val="20"/>
        </w:rPr>
      </w:pPr>
      <w:r w:rsidRPr="00232678">
        <w:rPr>
          <w:sz w:val="20"/>
          <w:szCs w:val="20"/>
        </w:rPr>
        <w:t>E</w:t>
      </w:r>
      <w:r w:rsidR="00E3796A" w:rsidRPr="00232678">
        <w:rPr>
          <w:sz w:val="20"/>
          <w:szCs w:val="20"/>
        </w:rPr>
        <w:t>nsuite recopie</w:t>
      </w:r>
      <w:r>
        <w:rPr>
          <w:sz w:val="20"/>
          <w:szCs w:val="20"/>
        </w:rPr>
        <w:t>r la formule dans les autres cellules de la colonne. Faire des vérifications.</w:t>
      </w:r>
    </w:p>
    <w:p w:rsidR="001E0CC0" w:rsidRPr="00232678" w:rsidRDefault="001E0CC0" w:rsidP="001E0CC0">
      <w:pPr>
        <w:pStyle w:val="Paragraphedeliste"/>
        <w:ind w:left="1080"/>
        <w:jc w:val="both"/>
        <w:rPr>
          <w:sz w:val="20"/>
          <w:szCs w:val="20"/>
        </w:rPr>
      </w:pPr>
    </w:p>
    <w:p w:rsidR="00F64CA8" w:rsidRDefault="001E0CC0" w:rsidP="00247B5C">
      <w:pPr>
        <w:pStyle w:val="Paragraphedeliste"/>
        <w:numPr>
          <w:ilvl w:val="0"/>
          <w:numId w:val="18"/>
        </w:numPr>
        <w:jc w:val="both"/>
        <w:rPr>
          <w:sz w:val="20"/>
          <w:szCs w:val="20"/>
        </w:rPr>
      </w:pPr>
      <w:r w:rsidRPr="001E0CC0">
        <w:rPr>
          <w:b/>
          <w:sz w:val="20"/>
          <w:szCs w:val="20"/>
        </w:rPr>
        <w:t>Mise en forme d’une date</w:t>
      </w:r>
      <w:r w:rsidRPr="001E0CC0">
        <w:rPr>
          <w:sz w:val="20"/>
          <w:szCs w:val="20"/>
        </w:rPr>
        <w:t xml:space="preserve"> dans la colonne « date »</w:t>
      </w:r>
    </w:p>
    <w:p w:rsidR="001E0CC0" w:rsidRDefault="001E0CC0" w:rsidP="001E0CC0">
      <w:pPr>
        <w:pStyle w:val="Paragraphedeliste"/>
        <w:jc w:val="both"/>
        <w:rPr>
          <w:sz w:val="20"/>
          <w:szCs w:val="20"/>
        </w:rPr>
      </w:pPr>
      <w:r>
        <w:rPr>
          <w:sz w:val="20"/>
          <w:szCs w:val="20"/>
        </w:rPr>
        <w:t>Objectif : incrémenter une date à partir du 16 du mois</w:t>
      </w:r>
    </w:p>
    <w:p w:rsidR="001E0CC0" w:rsidRDefault="001E0CC0" w:rsidP="001E0CC0">
      <w:pPr>
        <w:pStyle w:val="Paragraphedeliste"/>
        <w:jc w:val="both"/>
        <w:rPr>
          <w:sz w:val="20"/>
          <w:szCs w:val="20"/>
        </w:rPr>
      </w:pPr>
      <w:r>
        <w:rPr>
          <w:sz w:val="20"/>
          <w:szCs w:val="20"/>
        </w:rPr>
        <w:t>Mettre les cellules de la colonne en format date 25/12/2014 (activer format de cellule)</w:t>
      </w:r>
    </w:p>
    <w:p w:rsidR="001E0CC0" w:rsidRDefault="001E0CC0" w:rsidP="001E0CC0">
      <w:pPr>
        <w:pStyle w:val="Paragraphedeliste"/>
        <w:jc w:val="both"/>
        <w:rPr>
          <w:sz w:val="20"/>
          <w:szCs w:val="20"/>
        </w:rPr>
      </w:pPr>
      <w:r>
        <w:rPr>
          <w:sz w:val="20"/>
          <w:szCs w:val="20"/>
        </w:rPr>
        <w:t xml:space="preserve">Saisir la formule conditionnelle suivante </w:t>
      </w:r>
    </w:p>
    <w:p w:rsidR="001E0CC0" w:rsidRPr="001E0CC0" w:rsidRDefault="001E0CC0" w:rsidP="001E0CC0">
      <w:pPr>
        <w:pStyle w:val="Paragraphedeliste"/>
        <w:jc w:val="both"/>
        <w:rPr>
          <w:sz w:val="20"/>
          <w:szCs w:val="20"/>
        </w:rPr>
      </w:pPr>
      <w:r w:rsidRPr="001E0CC0">
        <w:rPr>
          <w:sz w:val="20"/>
          <w:szCs w:val="20"/>
        </w:rPr>
        <w:t>=</w:t>
      </w:r>
      <w:proofErr w:type="gramStart"/>
      <w:r w:rsidRPr="001E0CC0">
        <w:rPr>
          <w:sz w:val="20"/>
          <w:szCs w:val="20"/>
        </w:rPr>
        <w:t>SI(</w:t>
      </w:r>
      <w:proofErr w:type="gramEnd"/>
      <w:r w:rsidRPr="001E0CC0">
        <w:rPr>
          <w:sz w:val="20"/>
          <w:szCs w:val="20"/>
        </w:rPr>
        <w:t>A10=0;0;DATE(ANNEE(date_de_mise_à_disposition);MOIS(date_de_mise_à_disposition)+A10;16))</w:t>
      </w:r>
    </w:p>
    <w:p w:rsidR="0026729E" w:rsidRDefault="00E229FB" w:rsidP="00C36752">
      <w:pPr>
        <w:pStyle w:val="Paragraphedeliste"/>
        <w:jc w:val="both"/>
        <w:rPr>
          <w:sz w:val="20"/>
          <w:szCs w:val="20"/>
        </w:rPr>
      </w:pPr>
      <w:r>
        <w:rPr>
          <w:noProof/>
        </w:rPr>
        <w:drawing>
          <wp:anchor distT="0" distB="0" distL="114300" distR="114300" simplePos="0" relativeHeight="251681792" behindDoc="0" locked="0" layoutInCell="1" allowOverlap="1" wp14:anchorId="4272B70D" wp14:editId="45E53FFE">
            <wp:simplePos x="0" y="0"/>
            <wp:positionH relativeFrom="margin">
              <wp:posOffset>4739640</wp:posOffset>
            </wp:positionH>
            <wp:positionV relativeFrom="margin">
              <wp:posOffset>4086225</wp:posOffset>
            </wp:positionV>
            <wp:extent cx="899160" cy="1005840"/>
            <wp:effectExtent l="0" t="0" r="0" b="3810"/>
            <wp:wrapSquare wrapText="bothSides"/>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a:extLst>
                        <a:ext uri="{28A0092B-C50C-407E-A947-70E740481C1C}">
                          <a14:useLocalDpi xmlns:a14="http://schemas.microsoft.com/office/drawing/2010/main" val="0"/>
                        </a:ext>
                      </a:extLst>
                    </a:blip>
                    <a:srcRect l="25399" r="58992" b="76720"/>
                    <a:stretch/>
                  </pic:blipFill>
                  <pic:spPr bwMode="auto">
                    <a:xfrm>
                      <a:off x="0" y="0"/>
                      <a:ext cx="899160" cy="1005840"/>
                    </a:xfrm>
                    <a:prstGeom prst="rect">
                      <a:avLst/>
                    </a:prstGeom>
                    <a:ln>
                      <a:noFill/>
                    </a:ln>
                    <a:extLst>
                      <a:ext uri="{53640926-AAD7-44D8-BBD7-CCE9431645EC}">
                        <a14:shadowObscured xmlns:a14="http://schemas.microsoft.com/office/drawing/2010/main"/>
                      </a:ext>
                    </a:extLst>
                  </pic:spPr>
                </pic:pic>
              </a:graphicData>
            </a:graphic>
          </wp:anchor>
        </w:drawing>
      </w:r>
      <w:r w:rsidR="0026729E">
        <w:rPr>
          <w:noProof/>
          <w:sz w:val="20"/>
          <w:szCs w:val="20"/>
        </w:rPr>
        <mc:AlternateContent>
          <mc:Choice Requires="wps">
            <w:drawing>
              <wp:anchor distT="0" distB="0" distL="114300" distR="114300" simplePos="0" relativeHeight="251683840" behindDoc="0" locked="0" layoutInCell="1" allowOverlap="1" wp14:anchorId="0E354236" wp14:editId="2C39DA26">
                <wp:simplePos x="0" y="0"/>
                <wp:positionH relativeFrom="column">
                  <wp:posOffset>4586605</wp:posOffset>
                </wp:positionH>
                <wp:positionV relativeFrom="paragraph">
                  <wp:posOffset>118745</wp:posOffset>
                </wp:positionV>
                <wp:extent cx="472440" cy="571500"/>
                <wp:effectExtent l="38100" t="19050" r="80010" b="95250"/>
                <wp:wrapNone/>
                <wp:docPr id="54" name="Connecteur droit avec flèche 54"/>
                <wp:cNvGraphicFramePr/>
                <a:graphic xmlns:a="http://schemas.openxmlformats.org/drawingml/2006/main">
                  <a:graphicData uri="http://schemas.microsoft.com/office/word/2010/wordprocessingShape">
                    <wps:wsp>
                      <wps:cNvCnPr/>
                      <wps:spPr>
                        <a:xfrm>
                          <a:off x="0" y="0"/>
                          <a:ext cx="472440" cy="57150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Connecteur droit avec flèche 54" o:spid="_x0000_s1026" type="#_x0000_t32" style="position:absolute;margin-left:361.15pt;margin-top:9.35pt;width:37.2pt;height:4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" strokecolor="black [3200]" strokeweight="2pt">
                <v:stroke endarrow="open"/>
                <v:shadow on="t" color="black" opacity="24903f" origin=",.5" offset="0,.55556mm"/>
              </v:shape>
            </w:pict>
          </mc:Fallback>
        </mc:AlternateContent>
      </w:r>
      <w:r w:rsidR="00AB4EEC">
        <w:rPr>
          <w:sz w:val="20"/>
          <w:szCs w:val="20"/>
        </w:rPr>
        <w:t xml:space="preserve">Aligner les cellules </w:t>
      </w:r>
      <w:r w:rsidR="0026729E">
        <w:rPr>
          <w:sz w:val="20"/>
          <w:szCs w:val="20"/>
        </w:rPr>
        <w:t xml:space="preserve">de la colonne </w:t>
      </w:r>
      <w:r w:rsidR="00AB4EEC">
        <w:rPr>
          <w:sz w:val="20"/>
          <w:szCs w:val="20"/>
        </w:rPr>
        <w:t xml:space="preserve">« date» à gauche, puis faire un retrait </w:t>
      </w:r>
      <w:r w:rsidR="0026729E">
        <w:rPr>
          <w:sz w:val="20"/>
          <w:szCs w:val="20"/>
        </w:rPr>
        <w:t>à gauche.</w:t>
      </w:r>
    </w:p>
    <w:p w:rsidR="0026729E" w:rsidRDefault="0026729E" w:rsidP="00C36752">
      <w:pPr>
        <w:pStyle w:val="Paragraphedeliste"/>
        <w:jc w:val="both"/>
        <w:rPr>
          <w:sz w:val="20"/>
          <w:szCs w:val="20"/>
        </w:rPr>
      </w:pPr>
      <w:r>
        <w:rPr>
          <w:noProof/>
          <w:sz w:val="20"/>
          <w:szCs w:val="20"/>
        </w:rPr>
        <mc:AlternateContent>
          <mc:Choice Requires="wps">
            <w:drawing>
              <wp:anchor distT="0" distB="0" distL="114300" distR="114300" simplePos="0" relativeHeight="251682816" behindDoc="0" locked="0" layoutInCell="1" allowOverlap="1" wp14:anchorId="1CC960F2" wp14:editId="7498F0CA">
                <wp:simplePos x="0" y="0"/>
                <wp:positionH relativeFrom="column">
                  <wp:posOffset>2757805</wp:posOffset>
                </wp:positionH>
                <wp:positionV relativeFrom="paragraph">
                  <wp:posOffset>69850</wp:posOffset>
                </wp:positionV>
                <wp:extent cx="2049780" cy="342900"/>
                <wp:effectExtent l="38100" t="38100" r="45720" b="133350"/>
                <wp:wrapNone/>
                <wp:docPr id="53" name="Connecteur droit avec flèche 53"/>
                <wp:cNvGraphicFramePr/>
                <a:graphic xmlns:a="http://schemas.openxmlformats.org/drawingml/2006/main">
                  <a:graphicData uri="http://schemas.microsoft.com/office/word/2010/wordprocessingShape">
                    <wps:wsp>
                      <wps:cNvCnPr/>
                      <wps:spPr>
                        <a:xfrm>
                          <a:off x="0" y="0"/>
                          <a:ext cx="2049780" cy="34290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Connecteur droit avec flèche 53" o:spid="_x0000_s1026" type="#_x0000_t32" style="position:absolute;margin-left:217.15pt;margin-top:5.5pt;width:161.4pt;height:27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" strokecolor="black [3200]" strokeweight="2pt">
                <v:stroke endarrow="open"/>
                <v:shadow on="t" color="black" opacity="24903f" origin=",.5" offset="0,.55556mm"/>
              </v:shape>
            </w:pict>
          </mc:Fallback>
        </mc:AlternateContent>
      </w:r>
    </w:p>
    <w:p w:rsidR="0026729E" w:rsidRDefault="0026729E" w:rsidP="00C36752">
      <w:pPr>
        <w:pStyle w:val="Paragraphedeliste"/>
        <w:jc w:val="both"/>
        <w:rPr>
          <w:sz w:val="20"/>
          <w:szCs w:val="20"/>
        </w:rPr>
      </w:pPr>
    </w:p>
    <w:p w:rsidR="0026729E" w:rsidRDefault="0026729E" w:rsidP="00C36752">
      <w:pPr>
        <w:pStyle w:val="Paragraphedeliste"/>
        <w:jc w:val="both"/>
        <w:rPr>
          <w:sz w:val="20"/>
          <w:szCs w:val="20"/>
        </w:rPr>
      </w:pPr>
    </w:p>
    <w:p w:rsidR="0026729E" w:rsidRDefault="0026729E" w:rsidP="00C36752">
      <w:pPr>
        <w:pStyle w:val="Paragraphedeliste"/>
        <w:jc w:val="both"/>
        <w:rPr>
          <w:sz w:val="20"/>
          <w:szCs w:val="20"/>
        </w:rPr>
      </w:pPr>
    </w:p>
    <w:p w:rsidR="0026729E" w:rsidRDefault="0026729E" w:rsidP="00C36752">
      <w:pPr>
        <w:pStyle w:val="Paragraphedeliste"/>
        <w:jc w:val="both"/>
        <w:rPr>
          <w:sz w:val="20"/>
          <w:szCs w:val="20"/>
        </w:rPr>
      </w:pPr>
    </w:p>
    <w:p w:rsidR="00AB4EEC" w:rsidRDefault="001F1F88" w:rsidP="00247B5C">
      <w:pPr>
        <w:pStyle w:val="Paragraphedeliste"/>
        <w:numPr>
          <w:ilvl w:val="0"/>
          <w:numId w:val="3"/>
        </w:numPr>
        <w:jc w:val="both"/>
        <w:rPr>
          <w:sz w:val="20"/>
          <w:szCs w:val="20"/>
        </w:rPr>
      </w:pPr>
      <w:r w:rsidRPr="000B2B8C">
        <w:rPr>
          <w:b/>
          <w:sz w:val="20"/>
          <w:szCs w:val="20"/>
        </w:rPr>
        <w:t>C</w:t>
      </w:r>
      <w:r w:rsidR="00AB4EEC" w:rsidRPr="000B2B8C">
        <w:rPr>
          <w:b/>
          <w:sz w:val="20"/>
          <w:szCs w:val="20"/>
        </w:rPr>
        <w:t>olonnes de calcul du plan de remboursement</w:t>
      </w:r>
      <w:r w:rsidR="00852FD9">
        <w:rPr>
          <w:sz w:val="20"/>
          <w:szCs w:val="20"/>
        </w:rPr>
        <w:t xml:space="preserve"> (</w:t>
      </w:r>
      <w:r w:rsidR="00AB4EEC" w:rsidRPr="00852FD9">
        <w:rPr>
          <w:sz w:val="20"/>
          <w:szCs w:val="20"/>
        </w:rPr>
        <w:t xml:space="preserve">toutes les cellules devront </w:t>
      </w:r>
      <w:r w:rsidR="0071377E">
        <w:rPr>
          <w:sz w:val="20"/>
          <w:szCs w:val="20"/>
        </w:rPr>
        <w:t xml:space="preserve">être en mode nombre, sans décimale et </w:t>
      </w:r>
      <w:r w:rsidR="00AB4EEC" w:rsidRPr="00852FD9">
        <w:rPr>
          <w:sz w:val="20"/>
          <w:szCs w:val="20"/>
        </w:rPr>
        <w:t>avoir des espaces entre les milliers</w:t>
      </w:r>
      <w:r w:rsidR="0071377E">
        <w:rPr>
          <w:sz w:val="20"/>
          <w:szCs w:val="20"/>
        </w:rPr>
        <w:t>)</w:t>
      </w:r>
    </w:p>
    <w:p w:rsidR="00574A5A" w:rsidRDefault="00574A5A" w:rsidP="00574A5A">
      <w:pPr>
        <w:pStyle w:val="Paragraphedeliste"/>
        <w:jc w:val="both"/>
        <w:rPr>
          <w:sz w:val="20"/>
          <w:szCs w:val="20"/>
        </w:rPr>
      </w:pPr>
      <w:r>
        <w:rPr>
          <w:b/>
          <w:sz w:val="20"/>
          <w:szCs w:val="20"/>
        </w:rPr>
        <w:t xml:space="preserve">Attention : il faudra mettre des formules conditionnelles dans certains des calculs. Ne pas oublier d’utiliser les cellules nommées quand cela est possible </w:t>
      </w:r>
    </w:p>
    <w:p w:rsidR="00852FD9" w:rsidRDefault="006942DE" w:rsidP="00247B5C">
      <w:pPr>
        <w:pStyle w:val="Paragraphedeliste"/>
        <w:numPr>
          <w:ilvl w:val="0"/>
          <w:numId w:val="4"/>
        </w:numPr>
        <w:jc w:val="both"/>
        <w:rPr>
          <w:sz w:val="20"/>
          <w:szCs w:val="20"/>
        </w:rPr>
      </w:pPr>
      <w:r w:rsidRPr="00E835F1">
        <w:rPr>
          <w:b/>
          <w:sz w:val="20"/>
          <w:szCs w:val="20"/>
        </w:rPr>
        <w:t>capital restant dû</w:t>
      </w:r>
      <w:r>
        <w:rPr>
          <w:sz w:val="20"/>
          <w:szCs w:val="20"/>
        </w:rPr>
        <w:t xml:space="preserve"> </w:t>
      </w:r>
      <w:r w:rsidR="00E94A6F">
        <w:rPr>
          <w:sz w:val="20"/>
          <w:szCs w:val="20"/>
        </w:rPr>
        <w:t xml:space="preserve">au début de chaque mois </w:t>
      </w:r>
      <w:r w:rsidR="00852FD9">
        <w:rPr>
          <w:sz w:val="20"/>
          <w:szCs w:val="20"/>
        </w:rPr>
        <w:t>: la 1</w:t>
      </w:r>
      <w:r w:rsidR="00852FD9" w:rsidRPr="00852FD9">
        <w:rPr>
          <w:sz w:val="20"/>
          <w:szCs w:val="20"/>
          <w:vertAlign w:val="superscript"/>
        </w:rPr>
        <w:t>ère</w:t>
      </w:r>
      <w:r w:rsidR="00852FD9">
        <w:rPr>
          <w:sz w:val="20"/>
          <w:szCs w:val="20"/>
        </w:rPr>
        <w:t xml:space="preserve"> cellule qui est une simple reprise du montant du crédit</w:t>
      </w:r>
      <w:r w:rsidR="00CD0B22">
        <w:rPr>
          <w:sz w:val="20"/>
          <w:szCs w:val="20"/>
        </w:rPr>
        <w:t xml:space="preserve">. </w:t>
      </w:r>
      <w:r w:rsidR="0071377E">
        <w:rPr>
          <w:sz w:val="20"/>
          <w:szCs w:val="20"/>
        </w:rPr>
        <w:t>L</w:t>
      </w:r>
      <w:r w:rsidR="00CD0B22">
        <w:rPr>
          <w:sz w:val="20"/>
          <w:szCs w:val="20"/>
        </w:rPr>
        <w:t xml:space="preserve">a seconde cellule du capital restant dû (ligne </w:t>
      </w:r>
      <w:r w:rsidR="00E94A6F">
        <w:rPr>
          <w:sz w:val="20"/>
          <w:szCs w:val="20"/>
        </w:rPr>
        <w:t>mensualité</w:t>
      </w:r>
      <w:r w:rsidR="00CD0B22">
        <w:rPr>
          <w:sz w:val="20"/>
          <w:szCs w:val="20"/>
        </w:rPr>
        <w:t xml:space="preserve"> 2) </w:t>
      </w:r>
      <w:r w:rsidR="00E94A6F">
        <w:rPr>
          <w:sz w:val="20"/>
          <w:szCs w:val="20"/>
        </w:rPr>
        <w:t xml:space="preserve"> </w:t>
      </w:r>
      <w:r w:rsidR="0071377E">
        <w:rPr>
          <w:sz w:val="20"/>
          <w:szCs w:val="20"/>
        </w:rPr>
        <w:t>est égale  à la cellule 1 du capital du capital restant dû (ligne mensualité 1) moins la cellule 1 du capital  remboursé (ligne mensualité 1)</w:t>
      </w:r>
      <w:r w:rsidR="00E94A6F">
        <w:rPr>
          <w:sz w:val="20"/>
          <w:szCs w:val="20"/>
        </w:rPr>
        <w:t>.</w:t>
      </w:r>
      <w:r w:rsidR="0071377E">
        <w:rPr>
          <w:sz w:val="20"/>
          <w:szCs w:val="20"/>
        </w:rPr>
        <w:t xml:space="preserve"> </w:t>
      </w:r>
      <w:r w:rsidR="00E835F1">
        <w:rPr>
          <w:sz w:val="20"/>
          <w:szCs w:val="20"/>
        </w:rPr>
        <w:t xml:space="preserve">Recopier la formule pour toute la colonne </w:t>
      </w:r>
    </w:p>
    <w:p w:rsidR="00C276A3" w:rsidRDefault="00E835F1" w:rsidP="00247B5C">
      <w:pPr>
        <w:pStyle w:val="Paragraphedeliste"/>
        <w:numPr>
          <w:ilvl w:val="0"/>
          <w:numId w:val="4"/>
        </w:numPr>
        <w:jc w:val="both"/>
        <w:rPr>
          <w:sz w:val="20"/>
          <w:szCs w:val="20"/>
        </w:rPr>
      </w:pPr>
      <w:r w:rsidRPr="000D11D4">
        <w:rPr>
          <w:b/>
          <w:sz w:val="20"/>
          <w:szCs w:val="20"/>
        </w:rPr>
        <w:t>capital remboursé</w:t>
      </w:r>
      <w:r>
        <w:rPr>
          <w:sz w:val="20"/>
          <w:szCs w:val="20"/>
        </w:rPr>
        <w:t xml:space="preserve"> :</w:t>
      </w:r>
      <w:r w:rsidR="00E94A6F">
        <w:rPr>
          <w:sz w:val="20"/>
          <w:szCs w:val="20"/>
        </w:rPr>
        <w:t xml:space="preserve"> </w:t>
      </w:r>
      <w:r>
        <w:rPr>
          <w:sz w:val="20"/>
          <w:szCs w:val="20"/>
        </w:rPr>
        <w:t xml:space="preserve">comme il s’agit d’un amortissement constant, les remboursements mensuels seront tous identiques. Le calcul revient à diviser le montant du crédit par le nombre de mensualités </w:t>
      </w:r>
    </w:p>
    <w:p w:rsidR="000D11D4" w:rsidRDefault="000D11D4" w:rsidP="00247B5C">
      <w:pPr>
        <w:pStyle w:val="Paragraphedeliste"/>
        <w:numPr>
          <w:ilvl w:val="0"/>
          <w:numId w:val="4"/>
        </w:numPr>
        <w:jc w:val="both"/>
        <w:rPr>
          <w:sz w:val="20"/>
          <w:szCs w:val="20"/>
        </w:rPr>
      </w:pPr>
      <w:r w:rsidRPr="000D11D4">
        <w:rPr>
          <w:b/>
          <w:sz w:val="20"/>
          <w:szCs w:val="20"/>
        </w:rPr>
        <w:t xml:space="preserve">le </w:t>
      </w:r>
      <w:r w:rsidR="000C1ADC" w:rsidRPr="000D11D4">
        <w:rPr>
          <w:b/>
          <w:sz w:val="20"/>
          <w:szCs w:val="20"/>
        </w:rPr>
        <w:t xml:space="preserve">cumul </w:t>
      </w:r>
      <w:r w:rsidRPr="000D11D4">
        <w:rPr>
          <w:b/>
          <w:sz w:val="20"/>
          <w:szCs w:val="20"/>
        </w:rPr>
        <w:t xml:space="preserve">du capital </w:t>
      </w:r>
      <w:r w:rsidR="000C1ADC" w:rsidRPr="000D11D4">
        <w:rPr>
          <w:b/>
          <w:sz w:val="20"/>
          <w:szCs w:val="20"/>
        </w:rPr>
        <w:t>remboursé</w:t>
      </w:r>
      <w:r>
        <w:rPr>
          <w:sz w:val="20"/>
          <w:szCs w:val="20"/>
        </w:rPr>
        <w:t xml:space="preserve"> correspond à l’addition cumulé du capital remboursé chaque mois</w:t>
      </w:r>
      <w:r w:rsidR="000C1ADC">
        <w:rPr>
          <w:sz w:val="20"/>
          <w:szCs w:val="20"/>
        </w:rPr>
        <w:t xml:space="preserve"> </w:t>
      </w:r>
    </w:p>
    <w:p w:rsidR="0068632F" w:rsidRDefault="000D11D4" w:rsidP="00247B5C">
      <w:pPr>
        <w:pStyle w:val="Paragraphedeliste"/>
        <w:numPr>
          <w:ilvl w:val="0"/>
          <w:numId w:val="4"/>
        </w:numPr>
        <w:jc w:val="both"/>
        <w:rPr>
          <w:sz w:val="20"/>
          <w:szCs w:val="20"/>
        </w:rPr>
      </w:pPr>
      <w:r w:rsidRPr="000D11D4">
        <w:rPr>
          <w:b/>
          <w:sz w:val="20"/>
          <w:szCs w:val="20"/>
        </w:rPr>
        <w:t>le</w:t>
      </w:r>
      <w:r w:rsidR="000C1ADC" w:rsidRPr="000D11D4">
        <w:rPr>
          <w:b/>
          <w:sz w:val="20"/>
          <w:szCs w:val="20"/>
        </w:rPr>
        <w:t>s intérêts</w:t>
      </w:r>
      <w:r w:rsidR="00A05520">
        <w:rPr>
          <w:sz w:val="20"/>
          <w:szCs w:val="20"/>
        </w:rPr>
        <w:t xml:space="preserve">  se calculent sur le capital restant dû</w:t>
      </w:r>
      <w:r>
        <w:rPr>
          <w:sz w:val="20"/>
          <w:szCs w:val="20"/>
        </w:rPr>
        <w:t xml:space="preserve"> (le taux qui est donné est annuel et il doit être divisé par 12)</w:t>
      </w:r>
    </w:p>
    <w:p w:rsidR="000D11D4" w:rsidRDefault="000D11D4" w:rsidP="00247B5C">
      <w:pPr>
        <w:pStyle w:val="Paragraphedeliste"/>
        <w:numPr>
          <w:ilvl w:val="0"/>
          <w:numId w:val="4"/>
        </w:numPr>
        <w:jc w:val="both"/>
        <w:rPr>
          <w:sz w:val="20"/>
          <w:szCs w:val="20"/>
        </w:rPr>
      </w:pPr>
      <w:r w:rsidRPr="000D11D4">
        <w:rPr>
          <w:b/>
          <w:sz w:val="20"/>
          <w:szCs w:val="20"/>
        </w:rPr>
        <w:t>les annuités</w:t>
      </w:r>
      <w:r>
        <w:rPr>
          <w:sz w:val="20"/>
          <w:szCs w:val="20"/>
        </w:rPr>
        <w:t xml:space="preserve"> représentent la somme du capital remboursé et des intérêts</w:t>
      </w:r>
    </w:p>
    <w:p w:rsidR="000D11D4" w:rsidRDefault="000D11D4" w:rsidP="000D11D4">
      <w:pPr>
        <w:pStyle w:val="Paragraphedeliste"/>
        <w:ind w:left="1440"/>
        <w:jc w:val="both"/>
        <w:rPr>
          <w:sz w:val="20"/>
          <w:szCs w:val="20"/>
        </w:rPr>
      </w:pPr>
    </w:p>
    <w:p w:rsidR="000D11D4" w:rsidRPr="000D11D4" w:rsidRDefault="000D11D4" w:rsidP="00247B5C">
      <w:pPr>
        <w:pStyle w:val="Paragraphedeliste"/>
        <w:numPr>
          <w:ilvl w:val="0"/>
          <w:numId w:val="19"/>
        </w:numPr>
        <w:spacing w:after="0"/>
        <w:jc w:val="both"/>
        <w:rPr>
          <w:b/>
          <w:sz w:val="20"/>
          <w:szCs w:val="20"/>
        </w:rPr>
      </w:pPr>
      <w:r w:rsidRPr="000D11D4">
        <w:rPr>
          <w:b/>
          <w:sz w:val="20"/>
          <w:szCs w:val="20"/>
        </w:rPr>
        <w:t xml:space="preserve">Cellules calculées </w:t>
      </w:r>
    </w:p>
    <w:p w:rsidR="000D11D4" w:rsidRDefault="000D11D4" w:rsidP="000D11D4">
      <w:pPr>
        <w:spacing w:after="0"/>
        <w:jc w:val="both"/>
        <w:rPr>
          <w:sz w:val="20"/>
          <w:szCs w:val="20"/>
        </w:rPr>
      </w:pPr>
      <w:r>
        <w:rPr>
          <w:sz w:val="20"/>
          <w:szCs w:val="20"/>
        </w:rPr>
        <w:tab/>
        <w:t>- le total remboursé correspond au total des annuités</w:t>
      </w:r>
    </w:p>
    <w:p w:rsidR="000D11D4" w:rsidRDefault="000D11D4" w:rsidP="000D11D4">
      <w:pPr>
        <w:jc w:val="both"/>
        <w:rPr>
          <w:sz w:val="20"/>
          <w:szCs w:val="20"/>
        </w:rPr>
      </w:pPr>
      <w:r>
        <w:rPr>
          <w:sz w:val="20"/>
          <w:szCs w:val="20"/>
        </w:rPr>
        <w:tab/>
        <w:t xml:space="preserve">- le total des intérêts correspond à l’addition de tous les intérêts </w:t>
      </w:r>
    </w:p>
    <w:p w:rsidR="00574A5A" w:rsidRDefault="00574A5A" w:rsidP="000D11D4">
      <w:pPr>
        <w:jc w:val="both"/>
        <w:rPr>
          <w:sz w:val="20"/>
          <w:szCs w:val="20"/>
        </w:rPr>
      </w:pPr>
    </w:p>
    <w:p w:rsidR="00574A5A" w:rsidRDefault="00574A5A" w:rsidP="000D11D4">
      <w:pPr>
        <w:jc w:val="both"/>
        <w:rPr>
          <w:sz w:val="20"/>
          <w:szCs w:val="20"/>
        </w:rPr>
      </w:pPr>
    </w:p>
    <w:p w:rsidR="00574A5A" w:rsidRDefault="00574A5A" w:rsidP="00574A5A">
      <w:pPr>
        <w:spacing w:after="0"/>
        <w:jc w:val="both"/>
        <w:rPr>
          <w:sz w:val="20"/>
          <w:szCs w:val="20"/>
        </w:rPr>
      </w:pPr>
      <w:r w:rsidRPr="00574A5A">
        <w:drawing>
          <wp:anchor distT="0" distB="0" distL="114300" distR="114300" simplePos="0" relativeHeight="251684864" behindDoc="0" locked="0" layoutInCell="1" allowOverlap="1" wp14:anchorId="79A4940C" wp14:editId="39D085FF">
            <wp:simplePos x="0" y="0"/>
            <wp:positionH relativeFrom="margin">
              <wp:posOffset>3230245</wp:posOffset>
            </wp:positionH>
            <wp:positionV relativeFrom="margin">
              <wp:posOffset>315595</wp:posOffset>
            </wp:positionV>
            <wp:extent cx="2590800" cy="1840230"/>
            <wp:effectExtent l="0" t="0" r="0" b="7620"/>
            <wp:wrapSquare wrapText="bothSides"/>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590800" cy="1840230"/>
                    </a:xfrm>
                    <a:prstGeom prst="rect">
                      <a:avLst/>
                    </a:prstGeom>
                    <a:noFill/>
                    <a:ln>
                      <a:noFill/>
                    </a:ln>
                  </pic:spPr>
                </pic:pic>
              </a:graphicData>
            </a:graphic>
            <wp14:sizeRelH relativeFrom="margin">
              <wp14:pctWidth>0</wp14:pctWidth>
            </wp14:sizeRelH>
            <wp14:sizeRelV relativeFrom="margin">
              <wp14:pctHeight>0</wp14:pctHeight>
            </wp14:sizeRelV>
          </wp:anchor>
        </w:drawing>
      </w:r>
      <w:r>
        <w:rPr>
          <w:sz w:val="20"/>
          <w:szCs w:val="20"/>
        </w:rPr>
        <w:t>Voilà le tableau que vous pouvez obtenir pour un achat de 1 200 € avec 12 mensualités.</w:t>
      </w:r>
    </w:p>
    <w:p w:rsidR="00574A5A" w:rsidRPr="000D11D4" w:rsidRDefault="00574A5A" w:rsidP="000D11D4">
      <w:pPr>
        <w:jc w:val="both"/>
        <w:rPr>
          <w:sz w:val="20"/>
          <w:szCs w:val="20"/>
        </w:rPr>
      </w:pPr>
      <w:r>
        <w:rPr>
          <w:sz w:val="20"/>
          <w:szCs w:val="20"/>
        </w:rPr>
        <w:t>Vous pouvez choisir la mise en page (couleur, police, taille, bordures, …) que vous souhaitez à condition que l’ensemble du tableau tienne sur une page.</w:t>
      </w:r>
    </w:p>
    <w:p w:rsidR="00574A5A" w:rsidRDefault="00574A5A" w:rsidP="00574A5A">
      <w:pPr>
        <w:jc w:val="both"/>
        <w:rPr>
          <w:sz w:val="20"/>
          <w:szCs w:val="20"/>
        </w:rPr>
      </w:pPr>
    </w:p>
    <w:p w:rsidR="00574A5A" w:rsidRDefault="00574A5A" w:rsidP="00574A5A">
      <w:pPr>
        <w:jc w:val="both"/>
        <w:rPr>
          <w:sz w:val="20"/>
          <w:szCs w:val="20"/>
        </w:rPr>
      </w:pPr>
    </w:p>
    <w:p w:rsidR="00574A5A" w:rsidRDefault="007C3F65" w:rsidP="00574A5A">
      <w:pPr>
        <w:jc w:val="both"/>
        <w:rPr>
          <w:sz w:val="20"/>
          <w:szCs w:val="20"/>
        </w:rPr>
      </w:pPr>
      <w:r w:rsidRPr="00574A5A">
        <w:drawing>
          <wp:anchor distT="0" distB="0" distL="114300" distR="114300" simplePos="0" relativeHeight="251685888" behindDoc="0" locked="0" layoutInCell="1" allowOverlap="1" wp14:anchorId="0FB1685F" wp14:editId="23FDCB19">
            <wp:simplePos x="0" y="0"/>
            <wp:positionH relativeFrom="margin">
              <wp:posOffset>3272790</wp:posOffset>
            </wp:positionH>
            <wp:positionV relativeFrom="margin">
              <wp:posOffset>2201545</wp:posOffset>
            </wp:positionV>
            <wp:extent cx="2514600" cy="1786255"/>
            <wp:effectExtent l="0" t="0" r="0" b="4445"/>
            <wp:wrapSquare wrapText="bothSides"/>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514600" cy="178625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574A5A" w:rsidRDefault="00574A5A" w:rsidP="00574A5A">
      <w:pPr>
        <w:jc w:val="both"/>
        <w:rPr>
          <w:sz w:val="20"/>
          <w:szCs w:val="20"/>
        </w:rPr>
      </w:pPr>
      <w:r>
        <w:rPr>
          <w:sz w:val="20"/>
          <w:szCs w:val="20"/>
        </w:rPr>
        <w:t>Voici ce que vous obtenez pour un achat de 1</w:t>
      </w:r>
      <w:r w:rsidR="000D2121">
        <w:rPr>
          <w:sz w:val="20"/>
          <w:szCs w:val="20"/>
        </w:rPr>
        <w:t> 200 €</w:t>
      </w:r>
      <w:r>
        <w:rPr>
          <w:sz w:val="20"/>
          <w:szCs w:val="20"/>
        </w:rPr>
        <w:t xml:space="preserve"> avec 3 mensualités </w:t>
      </w:r>
    </w:p>
    <w:p w:rsidR="00574A5A" w:rsidRDefault="00574A5A" w:rsidP="00574A5A">
      <w:pPr>
        <w:jc w:val="both"/>
        <w:rPr>
          <w:sz w:val="20"/>
          <w:szCs w:val="20"/>
        </w:rPr>
      </w:pPr>
    </w:p>
    <w:p w:rsidR="00574A5A" w:rsidRDefault="00574A5A" w:rsidP="00574A5A">
      <w:pPr>
        <w:jc w:val="both"/>
        <w:rPr>
          <w:sz w:val="20"/>
          <w:szCs w:val="20"/>
        </w:rPr>
      </w:pPr>
    </w:p>
    <w:p w:rsidR="00574A5A" w:rsidRDefault="00574A5A" w:rsidP="00574A5A">
      <w:pPr>
        <w:jc w:val="both"/>
        <w:rPr>
          <w:sz w:val="20"/>
          <w:szCs w:val="20"/>
        </w:rPr>
      </w:pPr>
    </w:p>
    <w:p w:rsidR="00574A5A" w:rsidRDefault="00574A5A" w:rsidP="00574A5A">
      <w:pPr>
        <w:jc w:val="both"/>
        <w:rPr>
          <w:sz w:val="20"/>
          <w:szCs w:val="20"/>
        </w:rPr>
      </w:pPr>
    </w:p>
    <w:p w:rsidR="00574A5A" w:rsidRDefault="007C3F65" w:rsidP="00537E85">
      <w:pPr>
        <w:jc w:val="both"/>
        <w:rPr>
          <w:sz w:val="20"/>
          <w:szCs w:val="20"/>
        </w:rPr>
      </w:pPr>
      <w:r w:rsidRPr="00537E85">
        <w:drawing>
          <wp:anchor distT="0" distB="0" distL="114300" distR="114300" simplePos="0" relativeHeight="251686912" behindDoc="0" locked="0" layoutInCell="1" allowOverlap="1" wp14:anchorId="1110AC06" wp14:editId="47A41B0D">
            <wp:simplePos x="0" y="0"/>
            <wp:positionH relativeFrom="margin">
              <wp:posOffset>3702685</wp:posOffset>
            </wp:positionH>
            <wp:positionV relativeFrom="margin">
              <wp:posOffset>4540885</wp:posOffset>
            </wp:positionV>
            <wp:extent cx="1965960" cy="1395730"/>
            <wp:effectExtent l="0" t="0" r="0" b="0"/>
            <wp:wrapSquare wrapText="bothSides"/>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965960" cy="13957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37E85" w:rsidRPr="00537E85">
        <w:rPr>
          <w:b/>
          <w:sz w:val="20"/>
          <w:szCs w:val="20"/>
        </w:rPr>
        <w:t>Constat</w:t>
      </w:r>
      <w:r w:rsidR="00537E85">
        <w:rPr>
          <w:sz w:val="20"/>
          <w:szCs w:val="20"/>
        </w:rPr>
        <w:t> : le tableau n’est pas très « joli » avec des zéros et des dates « 1900 ». Il est possible d’améliorer cela en mettant « »</w:t>
      </w:r>
      <w:r w:rsidR="00E229FB">
        <w:rPr>
          <w:sz w:val="20"/>
          <w:szCs w:val="20"/>
        </w:rPr>
        <w:t xml:space="preserve"> (espaces </w:t>
      </w:r>
      <w:proofErr w:type="spellStart"/>
      <w:r w:rsidR="00E229FB">
        <w:rPr>
          <w:sz w:val="20"/>
          <w:szCs w:val="20"/>
        </w:rPr>
        <w:t>vifes</w:t>
      </w:r>
      <w:proofErr w:type="spellEnd"/>
      <w:r w:rsidR="00E229FB">
        <w:rPr>
          <w:sz w:val="20"/>
          <w:szCs w:val="20"/>
        </w:rPr>
        <w:t>)</w:t>
      </w:r>
      <w:r w:rsidR="00537E85">
        <w:rPr>
          <w:sz w:val="20"/>
          <w:szCs w:val="20"/>
        </w:rPr>
        <w:t xml:space="preserve"> dans les formules conditionnelles à la place de « 0 ».</w:t>
      </w:r>
    </w:p>
    <w:p w:rsidR="00537E85" w:rsidRDefault="00537E85" w:rsidP="00537E85">
      <w:pPr>
        <w:jc w:val="both"/>
        <w:rPr>
          <w:sz w:val="20"/>
          <w:szCs w:val="20"/>
        </w:rPr>
      </w:pPr>
      <w:r w:rsidRPr="00537E85">
        <w:rPr>
          <w:sz w:val="20"/>
          <w:szCs w:val="20"/>
        </w:rPr>
        <w:t>Mais</w:t>
      </w:r>
      <w:r>
        <w:rPr>
          <w:sz w:val="20"/>
          <w:szCs w:val="20"/>
        </w:rPr>
        <w:t xml:space="preserve"> vous pouvez</w:t>
      </w:r>
      <w:r w:rsidRPr="00537E85">
        <w:rPr>
          <w:sz w:val="20"/>
          <w:szCs w:val="20"/>
        </w:rPr>
        <w:t xml:space="preserve"> </w:t>
      </w:r>
      <w:r w:rsidRPr="00537E85">
        <w:rPr>
          <w:b/>
          <w:sz w:val="20"/>
          <w:szCs w:val="20"/>
        </w:rPr>
        <w:t>e</w:t>
      </w:r>
      <w:r w:rsidRPr="00537E85">
        <w:rPr>
          <w:b/>
          <w:sz w:val="20"/>
          <w:szCs w:val="20"/>
        </w:rPr>
        <w:t>nlever tous les zéros de la feuille</w:t>
      </w:r>
      <w:r>
        <w:rPr>
          <w:b/>
          <w:sz w:val="20"/>
          <w:szCs w:val="20"/>
        </w:rPr>
        <w:t xml:space="preserve">, </w:t>
      </w:r>
      <w:r w:rsidRPr="00537E85">
        <w:rPr>
          <w:sz w:val="20"/>
          <w:szCs w:val="20"/>
        </w:rPr>
        <w:t>il faut aller dans l’</w:t>
      </w:r>
      <w:r w:rsidRPr="00537E85">
        <w:rPr>
          <w:sz w:val="20"/>
          <w:szCs w:val="20"/>
        </w:rPr>
        <w:t>onglet fichier puis options avancées et décoche</w:t>
      </w:r>
      <w:r>
        <w:rPr>
          <w:sz w:val="20"/>
          <w:szCs w:val="20"/>
        </w:rPr>
        <w:t>r</w:t>
      </w:r>
      <w:r w:rsidRPr="00537E85">
        <w:rPr>
          <w:sz w:val="20"/>
          <w:szCs w:val="20"/>
        </w:rPr>
        <w:t xml:space="preserve"> la case </w:t>
      </w:r>
      <w:r>
        <w:rPr>
          <w:sz w:val="20"/>
          <w:szCs w:val="20"/>
        </w:rPr>
        <w:t>« </w:t>
      </w:r>
      <w:r w:rsidRPr="00537E85">
        <w:rPr>
          <w:sz w:val="20"/>
          <w:szCs w:val="20"/>
        </w:rPr>
        <w:t>afficher un zéro dans les cellules qui ont une valeur nulle</w:t>
      </w:r>
      <w:r>
        <w:rPr>
          <w:sz w:val="20"/>
          <w:szCs w:val="20"/>
        </w:rPr>
        <w:t xml:space="preserve"> ». </w:t>
      </w:r>
    </w:p>
    <w:p w:rsidR="00537E85" w:rsidRDefault="00537E85" w:rsidP="00537E85">
      <w:pPr>
        <w:jc w:val="both"/>
        <w:rPr>
          <w:sz w:val="20"/>
          <w:szCs w:val="20"/>
        </w:rPr>
      </w:pPr>
      <w:r>
        <w:rPr>
          <w:sz w:val="20"/>
          <w:szCs w:val="20"/>
        </w:rPr>
        <w:t xml:space="preserve">Le tableau que vous obtenez est mieux mais pas totalement satisfaisant, nous allons faire disparaître les bordures </w:t>
      </w:r>
      <w:r w:rsidR="00413F5F">
        <w:rPr>
          <w:sz w:val="20"/>
          <w:szCs w:val="20"/>
        </w:rPr>
        <w:t>d</w:t>
      </w:r>
      <w:r>
        <w:rPr>
          <w:sz w:val="20"/>
          <w:szCs w:val="20"/>
        </w:rPr>
        <w:t xml:space="preserve">es cellules vides </w:t>
      </w:r>
    </w:p>
    <w:p w:rsidR="007C3F65" w:rsidRDefault="007C3F65" w:rsidP="00537E85">
      <w:pPr>
        <w:jc w:val="both"/>
        <w:rPr>
          <w:sz w:val="20"/>
          <w:szCs w:val="20"/>
        </w:rPr>
      </w:pPr>
    </w:p>
    <w:p w:rsidR="000B157A" w:rsidRPr="007C3F65" w:rsidRDefault="000B157A" w:rsidP="00247B5C">
      <w:pPr>
        <w:pStyle w:val="Paragraphedeliste"/>
        <w:numPr>
          <w:ilvl w:val="0"/>
          <w:numId w:val="20"/>
        </w:numPr>
        <w:spacing w:after="0"/>
        <w:jc w:val="both"/>
        <w:rPr>
          <w:b/>
          <w:sz w:val="20"/>
          <w:szCs w:val="20"/>
        </w:rPr>
      </w:pPr>
      <w:r w:rsidRPr="007C3F65">
        <w:rPr>
          <w:b/>
          <w:sz w:val="20"/>
          <w:szCs w:val="20"/>
        </w:rPr>
        <w:t>Prévoir les bordures variables avec les formats conditionnels</w:t>
      </w:r>
    </w:p>
    <w:p w:rsidR="00E60D3D" w:rsidRDefault="00AD77E0" w:rsidP="00537E85">
      <w:pPr>
        <w:jc w:val="both"/>
        <w:rPr>
          <w:sz w:val="20"/>
          <w:szCs w:val="20"/>
        </w:rPr>
      </w:pPr>
      <w:r>
        <w:rPr>
          <w:sz w:val="20"/>
          <w:szCs w:val="20"/>
        </w:rPr>
        <w:t xml:space="preserve">Objectif </w:t>
      </w:r>
      <w:r w:rsidRPr="00537E85">
        <w:rPr>
          <w:sz w:val="20"/>
          <w:szCs w:val="20"/>
        </w:rPr>
        <w:t>:</w:t>
      </w:r>
      <w:r w:rsidR="00E60D3D" w:rsidRPr="00537E85">
        <w:rPr>
          <w:sz w:val="20"/>
          <w:szCs w:val="20"/>
        </w:rPr>
        <w:t xml:space="preserve"> bordurer le tableau afin que le cadre général s’adapte au nombre de mensualités</w:t>
      </w:r>
    </w:p>
    <w:p w:rsidR="0078303A" w:rsidRDefault="00E229FB" w:rsidP="00537E85">
      <w:pPr>
        <w:jc w:val="both"/>
        <w:rPr>
          <w:sz w:val="20"/>
          <w:szCs w:val="20"/>
        </w:rPr>
      </w:pPr>
      <w:r>
        <w:rPr>
          <w:noProof/>
        </w:rPr>
        <w:drawing>
          <wp:anchor distT="0" distB="0" distL="114300" distR="114300" simplePos="0" relativeHeight="251687936" behindDoc="0" locked="0" layoutInCell="1" allowOverlap="1" wp14:anchorId="62DE4A23" wp14:editId="04CEFFE1">
            <wp:simplePos x="0" y="0"/>
            <wp:positionH relativeFrom="column">
              <wp:posOffset>662305</wp:posOffset>
            </wp:positionH>
            <wp:positionV relativeFrom="paragraph">
              <wp:posOffset>169545</wp:posOffset>
            </wp:positionV>
            <wp:extent cx="1760220" cy="723900"/>
            <wp:effectExtent l="0" t="0" r="0" b="0"/>
            <wp:wrapNone/>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cstate="print">
                      <a:extLst>
                        <a:ext uri="{28A0092B-C50C-407E-A947-70E740481C1C}">
                          <a14:useLocalDpi xmlns:a14="http://schemas.microsoft.com/office/drawing/2010/main" val="0"/>
                        </a:ext>
                      </a:extLst>
                    </a:blip>
                    <a:srcRect l="47354" r="22090" b="76402"/>
                    <a:stretch/>
                  </pic:blipFill>
                  <pic:spPr bwMode="auto">
                    <a:xfrm>
                      <a:off x="0" y="0"/>
                      <a:ext cx="1760220" cy="7239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8303A">
        <w:rPr>
          <w:sz w:val="20"/>
          <w:szCs w:val="20"/>
        </w:rPr>
        <w:t>Activer mise en forme conditionnelle</w:t>
      </w:r>
    </w:p>
    <w:p w:rsidR="0078303A" w:rsidRDefault="00687E5E" w:rsidP="00537E85">
      <w:pPr>
        <w:jc w:val="both"/>
        <w:rPr>
          <w:sz w:val="20"/>
          <w:szCs w:val="20"/>
        </w:rPr>
      </w:pPr>
      <w:r>
        <w:rPr>
          <w:noProof/>
        </w:rPr>
        <w:drawing>
          <wp:anchor distT="0" distB="0" distL="114300" distR="114300" simplePos="0" relativeHeight="251689984" behindDoc="0" locked="0" layoutInCell="1" allowOverlap="1" wp14:anchorId="729AB860" wp14:editId="34A039CE">
            <wp:simplePos x="0" y="0"/>
            <wp:positionH relativeFrom="margin">
              <wp:posOffset>3420745</wp:posOffset>
            </wp:positionH>
            <wp:positionV relativeFrom="margin">
              <wp:posOffset>7390765</wp:posOffset>
            </wp:positionV>
            <wp:extent cx="2347595" cy="1516380"/>
            <wp:effectExtent l="0" t="0" r="0" b="7620"/>
            <wp:wrapSquare wrapText="bothSides"/>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347595" cy="1516380"/>
                    </a:xfrm>
                    <a:prstGeom prst="rect">
                      <a:avLst/>
                    </a:prstGeom>
                  </pic:spPr>
                </pic:pic>
              </a:graphicData>
            </a:graphic>
            <wp14:sizeRelH relativeFrom="margin">
              <wp14:pctWidth>0</wp14:pctWidth>
            </wp14:sizeRelH>
            <wp14:sizeRelV relativeFrom="margin">
              <wp14:pctHeight>0</wp14:pctHeight>
            </wp14:sizeRelV>
          </wp:anchor>
        </w:drawing>
      </w:r>
    </w:p>
    <w:p w:rsidR="0078303A" w:rsidRDefault="0078303A" w:rsidP="00537E85">
      <w:pPr>
        <w:jc w:val="both"/>
        <w:rPr>
          <w:sz w:val="20"/>
          <w:szCs w:val="20"/>
        </w:rPr>
      </w:pPr>
    </w:p>
    <w:p w:rsidR="0078303A" w:rsidRDefault="0078303A" w:rsidP="00537E85">
      <w:pPr>
        <w:jc w:val="both"/>
        <w:rPr>
          <w:sz w:val="20"/>
          <w:szCs w:val="20"/>
        </w:rPr>
      </w:pPr>
      <w:r>
        <w:rPr>
          <w:sz w:val="20"/>
          <w:szCs w:val="20"/>
        </w:rPr>
        <w:t>Choisir créer une règle (ou m</w:t>
      </w:r>
      <w:r w:rsidR="00413F5F">
        <w:rPr>
          <w:sz w:val="20"/>
          <w:szCs w:val="20"/>
        </w:rPr>
        <w:t>odifier quand la règle est créée</w:t>
      </w:r>
      <w:r>
        <w:rPr>
          <w:sz w:val="20"/>
          <w:szCs w:val="20"/>
        </w:rPr>
        <w:t>)</w:t>
      </w:r>
    </w:p>
    <w:p w:rsidR="0078303A" w:rsidRDefault="0078303A" w:rsidP="00537E85">
      <w:pPr>
        <w:jc w:val="both"/>
        <w:rPr>
          <w:sz w:val="20"/>
          <w:szCs w:val="20"/>
        </w:rPr>
      </w:pPr>
      <w:r>
        <w:rPr>
          <w:sz w:val="20"/>
          <w:szCs w:val="20"/>
        </w:rPr>
        <w:lastRenderedPageBreak/>
        <w:t>Il faut mettre une règle pour avoir des bordures quand la cellule est remplie et pas de bordures lorsque la cellule est égale à zéro. Faire des essais</w:t>
      </w:r>
    </w:p>
    <w:p w:rsidR="0078303A" w:rsidRDefault="0078303A" w:rsidP="00537E85">
      <w:pPr>
        <w:jc w:val="both"/>
        <w:rPr>
          <w:sz w:val="20"/>
          <w:szCs w:val="20"/>
        </w:rPr>
      </w:pPr>
      <w:r w:rsidRPr="0078303A">
        <w:drawing>
          <wp:anchor distT="0" distB="0" distL="114300" distR="114300" simplePos="0" relativeHeight="251691008" behindDoc="0" locked="0" layoutInCell="1" allowOverlap="1" wp14:anchorId="53B479BD" wp14:editId="4DAF1E6D">
            <wp:simplePos x="0" y="0"/>
            <wp:positionH relativeFrom="margin">
              <wp:posOffset>3001645</wp:posOffset>
            </wp:positionH>
            <wp:positionV relativeFrom="margin">
              <wp:posOffset>296545</wp:posOffset>
            </wp:positionV>
            <wp:extent cx="2595880" cy="1158240"/>
            <wp:effectExtent l="0" t="0" r="0" b="3810"/>
            <wp:wrapSquare wrapText="bothSides"/>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595880" cy="115824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78303A" w:rsidRDefault="0078303A" w:rsidP="00537E85">
      <w:pPr>
        <w:jc w:val="both"/>
        <w:rPr>
          <w:sz w:val="20"/>
          <w:szCs w:val="20"/>
        </w:rPr>
      </w:pPr>
    </w:p>
    <w:p w:rsidR="0078303A" w:rsidRDefault="0078303A" w:rsidP="00000775">
      <w:pPr>
        <w:ind w:firstLine="708"/>
        <w:jc w:val="both"/>
        <w:rPr>
          <w:sz w:val="20"/>
          <w:szCs w:val="20"/>
        </w:rPr>
      </w:pPr>
      <w:r>
        <w:rPr>
          <w:sz w:val="20"/>
          <w:szCs w:val="20"/>
        </w:rPr>
        <w:t xml:space="preserve"> Voici ce que vous pouvez obtenir </w:t>
      </w:r>
    </w:p>
    <w:p w:rsidR="0078303A" w:rsidRDefault="0078303A" w:rsidP="00537E85">
      <w:pPr>
        <w:jc w:val="both"/>
        <w:rPr>
          <w:sz w:val="20"/>
          <w:szCs w:val="20"/>
        </w:rPr>
      </w:pPr>
    </w:p>
    <w:p w:rsidR="0078303A" w:rsidRDefault="0078303A" w:rsidP="00537E85">
      <w:pPr>
        <w:jc w:val="both"/>
        <w:rPr>
          <w:sz w:val="20"/>
          <w:szCs w:val="20"/>
        </w:rPr>
      </w:pPr>
    </w:p>
    <w:p w:rsidR="00593970" w:rsidRPr="00000775" w:rsidRDefault="00D72013" w:rsidP="00247B5C">
      <w:pPr>
        <w:pStyle w:val="Paragraphedeliste"/>
        <w:numPr>
          <w:ilvl w:val="0"/>
          <w:numId w:val="20"/>
        </w:numPr>
        <w:jc w:val="both"/>
        <w:rPr>
          <w:sz w:val="20"/>
          <w:szCs w:val="20"/>
        </w:rPr>
      </w:pPr>
      <w:r w:rsidRPr="00000775">
        <w:rPr>
          <w:b/>
          <w:sz w:val="20"/>
          <w:szCs w:val="20"/>
        </w:rPr>
        <w:t xml:space="preserve">Protéger les formules sans bloquer les cellules à saisir </w:t>
      </w:r>
    </w:p>
    <w:p w:rsidR="00593970" w:rsidRDefault="00593970" w:rsidP="00593970">
      <w:pPr>
        <w:pStyle w:val="Paragraphedeliste"/>
        <w:ind w:left="1080"/>
        <w:jc w:val="both"/>
        <w:rPr>
          <w:sz w:val="20"/>
          <w:szCs w:val="20"/>
        </w:rPr>
      </w:pPr>
      <w:r w:rsidRPr="00593970">
        <w:rPr>
          <w:sz w:val="20"/>
          <w:szCs w:val="20"/>
        </w:rPr>
        <w:t>Sélectionnez les cinq cellules de saisie,</w:t>
      </w:r>
      <w:r>
        <w:rPr>
          <w:sz w:val="20"/>
          <w:szCs w:val="20"/>
        </w:rPr>
        <w:t xml:space="preserve"> cliquer sur format de cellule, puis sur protection et décocher « verrouillée »</w:t>
      </w:r>
    </w:p>
    <w:p w:rsidR="00D72013" w:rsidRDefault="00593970" w:rsidP="00593970">
      <w:pPr>
        <w:pStyle w:val="Paragraphedeliste"/>
        <w:ind w:left="1080"/>
        <w:jc w:val="both"/>
        <w:rPr>
          <w:sz w:val="20"/>
          <w:szCs w:val="20"/>
        </w:rPr>
      </w:pPr>
      <w:r>
        <w:rPr>
          <w:sz w:val="20"/>
          <w:szCs w:val="20"/>
        </w:rPr>
        <w:t>D</w:t>
      </w:r>
      <w:r w:rsidR="00724D30" w:rsidRPr="00CA3851">
        <w:rPr>
          <w:sz w:val="20"/>
          <w:szCs w:val="20"/>
        </w:rPr>
        <w:t>ans l’onglet « révision », cliquer sur protéger la feuille, laisser uniquement Sélectionner les cellules déverrouillées, ne mettez pas de mot de passe. Vérifier la protection de la feuille. Pour enlever la protection de la feuille, il suffit de cliquer sur « ôter la protection ».</w:t>
      </w:r>
    </w:p>
    <w:p w:rsidR="00593970" w:rsidRDefault="00593970" w:rsidP="00593970">
      <w:pPr>
        <w:pStyle w:val="Paragraphedeliste"/>
        <w:ind w:left="1080"/>
        <w:jc w:val="both"/>
        <w:rPr>
          <w:sz w:val="20"/>
          <w:szCs w:val="20"/>
        </w:rPr>
      </w:pPr>
      <w:r>
        <w:rPr>
          <w:sz w:val="20"/>
          <w:szCs w:val="20"/>
        </w:rPr>
        <w:t xml:space="preserve">Si vous mettez un mot de passe, </w:t>
      </w:r>
      <w:r w:rsidRPr="00593970">
        <w:rPr>
          <w:b/>
          <w:sz w:val="20"/>
          <w:szCs w:val="20"/>
        </w:rPr>
        <w:t>ne l’oubliez pas</w:t>
      </w:r>
      <w:r>
        <w:rPr>
          <w:sz w:val="20"/>
          <w:szCs w:val="20"/>
        </w:rPr>
        <w:t>.</w:t>
      </w:r>
    </w:p>
    <w:p w:rsidR="00D16290" w:rsidRPr="00CA3851" w:rsidRDefault="00D16290" w:rsidP="00593970">
      <w:pPr>
        <w:pStyle w:val="Paragraphedeliste"/>
        <w:ind w:left="1080"/>
        <w:jc w:val="both"/>
        <w:rPr>
          <w:sz w:val="20"/>
          <w:szCs w:val="20"/>
        </w:rPr>
      </w:pPr>
    </w:p>
    <w:p w:rsidR="00000775" w:rsidRPr="00D16290" w:rsidRDefault="00D16290" w:rsidP="00247B5C">
      <w:pPr>
        <w:pStyle w:val="Paragraphedeliste"/>
        <w:numPr>
          <w:ilvl w:val="0"/>
          <w:numId w:val="21"/>
        </w:numPr>
        <w:spacing w:after="0"/>
        <w:jc w:val="both"/>
        <w:rPr>
          <w:b/>
        </w:rPr>
      </w:pPr>
      <w:r w:rsidRPr="00D16290">
        <w:rPr>
          <w:b/>
        </w:rPr>
        <w:t xml:space="preserve">Pour évaluer le travail </w:t>
      </w:r>
      <w:r w:rsidR="00202EC3" w:rsidRPr="00D16290">
        <w:rPr>
          <w:b/>
        </w:rPr>
        <w:t>Excel</w:t>
      </w:r>
      <w:r w:rsidRPr="00D16290">
        <w:rPr>
          <w:b/>
        </w:rPr>
        <w:t>, deux types de travaux peuvent vous être demandés :</w:t>
      </w:r>
    </w:p>
    <w:p w:rsidR="00D16290" w:rsidRDefault="00D16290" w:rsidP="00247B5C">
      <w:pPr>
        <w:pStyle w:val="Paragraphedeliste"/>
        <w:numPr>
          <w:ilvl w:val="0"/>
          <w:numId w:val="22"/>
        </w:numPr>
        <w:jc w:val="both"/>
      </w:pPr>
      <w:r>
        <w:t>le fichier Excel</w:t>
      </w:r>
    </w:p>
    <w:p w:rsidR="00D16290" w:rsidRDefault="00D16290" w:rsidP="00247B5C">
      <w:pPr>
        <w:pStyle w:val="Paragraphedeliste"/>
        <w:numPr>
          <w:ilvl w:val="0"/>
          <w:numId w:val="22"/>
        </w:numPr>
        <w:jc w:val="both"/>
      </w:pPr>
      <w:r>
        <w:t>un fichier compte rendu Word</w:t>
      </w:r>
    </w:p>
    <w:p w:rsidR="00D16290" w:rsidRDefault="00D16290" w:rsidP="00D16290">
      <w:pPr>
        <w:pStyle w:val="Paragraphedeliste"/>
        <w:jc w:val="both"/>
      </w:pPr>
      <w:r>
        <w:t>Le compte rendu comprend des explications sur ce que vous avez fait</w:t>
      </w:r>
      <w:r w:rsidR="00413F5F">
        <w:t>,</w:t>
      </w:r>
      <w:r>
        <w:t xml:space="preserve"> illustrées par de copies des formules utilisées dans Excel.</w:t>
      </w:r>
    </w:p>
    <w:p w:rsidR="00D16290" w:rsidRDefault="00D16290" w:rsidP="00D16290">
      <w:pPr>
        <w:pStyle w:val="Paragraphedeliste"/>
        <w:jc w:val="both"/>
      </w:pPr>
      <w:r>
        <w:t>Pour afficher les formules dans Excel, aller dans l’onglet formules puis afficher les formules.</w:t>
      </w:r>
    </w:p>
    <w:p w:rsidR="00D16290" w:rsidRDefault="00D16290" w:rsidP="00D16290">
      <w:pPr>
        <w:pStyle w:val="Paragraphedeliste"/>
        <w:jc w:val="both"/>
      </w:pPr>
      <w:r>
        <w:t>Ensuite vous sélectionnez les formules que vous souhaitez copier en image (vous ne copiez pas la barre de formule</w:t>
      </w:r>
      <w:r w:rsidR="00413F5F">
        <w:t xml:space="preserve"> mais bien les formules dans votre tableau</w:t>
      </w:r>
      <w:r>
        <w:t>), et vous collez en image dans Word</w:t>
      </w:r>
    </w:p>
    <w:p w:rsidR="00D16290" w:rsidRPr="00D16290" w:rsidRDefault="00413F5F" w:rsidP="00D16290">
      <w:pPr>
        <w:pStyle w:val="Paragraphedeliste"/>
        <w:jc w:val="both"/>
        <w:rPr>
          <w:b/>
        </w:rPr>
      </w:pPr>
      <w:r w:rsidRPr="00D16290">
        <w:rPr>
          <w:b/>
        </w:rPr>
        <w:drawing>
          <wp:anchor distT="0" distB="0" distL="114300" distR="114300" simplePos="0" relativeHeight="251692032" behindDoc="0" locked="0" layoutInCell="1" allowOverlap="1" wp14:anchorId="216EC341" wp14:editId="314546E4">
            <wp:simplePos x="0" y="0"/>
            <wp:positionH relativeFrom="margin">
              <wp:posOffset>1156335</wp:posOffset>
            </wp:positionH>
            <wp:positionV relativeFrom="margin">
              <wp:posOffset>4739005</wp:posOffset>
            </wp:positionV>
            <wp:extent cx="4550410" cy="434340"/>
            <wp:effectExtent l="0" t="0" r="2540" b="3810"/>
            <wp:wrapSquare wrapText="bothSides"/>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31">
                      <a:extLst>
                        <a:ext uri="{28A0092B-C50C-407E-A947-70E740481C1C}">
                          <a14:useLocalDpi xmlns:a14="http://schemas.microsoft.com/office/drawing/2010/main" val="0"/>
                        </a:ext>
                      </a:extLst>
                    </a:blip>
                    <a:srcRect t="41935"/>
                    <a:stretch/>
                  </pic:blipFill>
                  <pic:spPr bwMode="auto">
                    <a:xfrm>
                      <a:off x="0" y="0"/>
                      <a:ext cx="4550410" cy="43434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16290" w:rsidRPr="00D16290">
        <w:rPr>
          <w:b/>
        </w:rPr>
        <w:t xml:space="preserve">Exemple </w:t>
      </w:r>
    </w:p>
    <w:p w:rsidR="00D16290" w:rsidRDefault="00D16290" w:rsidP="00D16290">
      <w:pPr>
        <w:pStyle w:val="Paragraphedeliste"/>
        <w:jc w:val="both"/>
      </w:pPr>
      <w:r>
        <w:t xml:space="preserve">Pour votre compte rendu, vous expliquez par exemple que vous avez mis une formule conditionnelle </w:t>
      </w:r>
      <w:r w:rsidR="00202EC3">
        <w:t>qui dit que : si la cellule de la mensualité est égale à zéro alors on affichera zéro dans la formule sinon la formule permettra d’aller chercher</w:t>
      </w:r>
      <w:r w:rsidR="005D5EFE">
        <w:t xml:space="preserve"> dans la date de mise à disposition l’année et le mois à afficher. Nous n’avons pas pris le jour car nous avons mis dans la formule que le jour doit être le 16 du mois.</w:t>
      </w:r>
    </w:p>
    <w:p w:rsidR="005D5EFE" w:rsidRDefault="005D5EFE" w:rsidP="00D16290">
      <w:pPr>
        <w:pStyle w:val="Paragraphedeliste"/>
        <w:jc w:val="both"/>
      </w:pPr>
    </w:p>
    <w:p w:rsidR="005D5EFE" w:rsidRDefault="005D5EFE" w:rsidP="00247B5C">
      <w:pPr>
        <w:pStyle w:val="Paragraphedeliste"/>
        <w:numPr>
          <w:ilvl w:val="0"/>
          <w:numId w:val="23"/>
        </w:numPr>
        <w:jc w:val="both"/>
        <w:rPr>
          <w:b/>
        </w:rPr>
      </w:pPr>
      <w:r w:rsidRPr="005D5EFE">
        <w:rPr>
          <w:b/>
        </w:rPr>
        <w:t xml:space="preserve">Travail : faites un compte rendu </w:t>
      </w:r>
      <w:r w:rsidR="00E229FB">
        <w:rPr>
          <w:b/>
        </w:rPr>
        <w:t xml:space="preserve">(une page minimum) </w:t>
      </w:r>
      <w:r w:rsidRPr="005D5EFE">
        <w:rPr>
          <w:b/>
        </w:rPr>
        <w:t>que vous enverrez à votre professeur à la date qu’il vous indiquera</w:t>
      </w:r>
      <w:r w:rsidR="00413F5F">
        <w:rPr>
          <w:b/>
        </w:rPr>
        <w:t xml:space="preserve"> en format Word ou PDF.</w:t>
      </w:r>
    </w:p>
    <w:p w:rsidR="005D5EFE" w:rsidRDefault="005D5EFE" w:rsidP="005D5EFE">
      <w:pPr>
        <w:pStyle w:val="Paragraphedeliste"/>
        <w:jc w:val="both"/>
      </w:pPr>
      <w:r w:rsidRPr="005D5EFE">
        <w:t>Vous devez optimiser l’espace et ne pas laisser trop d’espaces vides.</w:t>
      </w:r>
    </w:p>
    <w:p w:rsidR="00413F5F" w:rsidRDefault="00413F5F" w:rsidP="005D5EFE">
      <w:pPr>
        <w:pStyle w:val="Paragraphedeliste"/>
        <w:jc w:val="both"/>
      </w:pPr>
      <w:r>
        <w:t>Quand vous copiez un élément dans Word en image, cela vous laisser la possibilité de le « rogner » c’est-à-dire de le diminuer sans écraser l’image</w:t>
      </w:r>
      <w:r w:rsidR="00E229FB">
        <w:t>.</w:t>
      </w:r>
    </w:p>
    <w:p w:rsidR="00E229FB" w:rsidRPr="005D5EFE" w:rsidRDefault="00E229FB" w:rsidP="005D5EFE">
      <w:pPr>
        <w:pStyle w:val="Paragraphedeliste"/>
        <w:jc w:val="both"/>
      </w:pPr>
      <w:bookmarkStart w:id="3" w:name="_GoBack"/>
      <w:bookmarkEnd w:id="3"/>
    </w:p>
    <w:sectPr w:rsidR="00E229FB" w:rsidRPr="005D5EFE" w:rsidSect="00F31188">
      <w:headerReference w:type="default" r:id="rId32"/>
      <w:footerReference w:type="default" r:id="rId3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47B5C" w:rsidRDefault="00247B5C" w:rsidP="00AA6B5B">
      <w:pPr>
        <w:spacing w:after="0" w:line="240" w:lineRule="auto"/>
      </w:pPr>
      <w:r>
        <w:separator/>
      </w:r>
    </w:p>
  </w:endnote>
  <w:endnote w:type="continuationSeparator" w:id="0">
    <w:p w:rsidR="00247B5C" w:rsidRDefault="00247B5C" w:rsidP="00AA6B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radley Hand ITC">
    <w:panose1 w:val="03070402050302030203"/>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14171" w:rsidRDefault="00B12F0D">
    <w:pPr>
      <w:pStyle w:val="Pieddepage"/>
      <w:pBdr>
        <w:top w:val="thinThickSmallGap" w:sz="24" w:space="1" w:color="622423" w:themeColor="accent2" w:themeShade="7F"/>
      </w:pBdr>
      <w:rPr>
        <w:rFonts w:asciiTheme="majorHAnsi" w:eastAsiaTheme="majorEastAsia" w:hAnsiTheme="majorHAnsi" w:cstheme="majorBidi"/>
      </w:rPr>
    </w:pPr>
    <w:r>
      <w:rPr>
        <w:rFonts w:asciiTheme="majorHAnsi" w:eastAsiaTheme="majorEastAsia" w:hAnsiTheme="majorHAnsi" w:cstheme="majorBidi"/>
      </w:rPr>
      <w:fldChar w:fldCharType="begin"/>
    </w:r>
    <w:r>
      <w:rPr>
        <w:rFonts w:asciiTheme="majorHAnsi" w:eastAsiaTheme="majorEastAsia" w:hAnsiTheme="majorHAnsi" w:cstheme="majorBidi"/>
      </w:rPr>
      <w:instrText xml:space="preserve"> TIME \@ "dd/MM/yyyy" </w:instrText>
    </w:r>
    <w:r>
      <w:rPr>
        <w:rFonts w:asciiTheme="majorHAnsi" w:eastAsiaTheme="majorEastAsia" w:hAnsiTheme="majorHAnsi" w:cstheme="majorBidi"/>
      </w:rPr>
      <w:fldChar w:fldCharType="separate"/>
    </w:r>
    <w:r>
      <w:rPr>
        <w:rFonts w:asciiTheme="majorHAnsi" w:eastAsiaTheme="majorEastAsia" w:hAnsiTheme="majorHAnsi" w:cstheme="majorBidi"/>
        <w:noProof/>
      </w:rPr>
      <w:t>26/12/2014</w:t>
    </w:r>
    <w:r>
      <w:rPr>
        <w:rFonts w:asciiTheme="majorHAnsi" w:eastAsiaTheme="majorEastAsia" w:hAnsiTheme="majorHAnsi" w:cstheme="majorBidi"/>
      </w:rPr>
      <w:fldChar w:fldCharType="end"/>
    </w:r>
    <w:r w:rsidR="00C358A8">
      <w:rPr>
        <w:rFonts w:asciiTheme="majorHAnsi" w:eastAsiaTheme="majorEastAsia" w:hAnsiTheme="majorHAnsi" w:cstheme="majorBidi"/>
      </w:rPr>
      <w:tab/>
    </w:r>
    <w:r w:rsidR="00C358A8" w:rsidRPr="00C358A8">
      <w:rPr>
        <w:rFonts w:asciiTheme="majorHAnsi" w:eastAsiaTheme="majorEastAsia" w:hAnsiTheme="majorHAnsi" w:cstheme="majorBidi"/>
        <w:b/>
      </w:rPr>
      <w:t>A.</w:t>
    </w:r>
    <w:r w:rsidR="00C358A8">
      <w:rPr>
        <w:rFonts w:asciiTheme="majorHAnsi" w:eastAsiaTheme="majorEastAsia" w:hAnsiTheme="majorHAnsi" w:cstheme="majorBidi"/>
        <w:b/>
      </w:rPr>
      <w:t xml:space="preserve"> </w:t>
    </w:r>
    <w:r w:rsidR="00C358A8" w:rsidRPr="00C358A8">
      <w:rPr>
        <w:rFonts w:asciiTheme="majorHAnsi" w:eastAsiaTheme="majorEastAsia" w:hAnsiTheme="majorHAnsi" w:cstheme="majorBidi"/>
        <w:b/>
      </w:rPr>
      <w:t>Moussion</w:t>
    </w:r>
    <w:r w:rsidR="00E14171">
      <w:rPr>
        <w:rFonts w:asciiTheme="majorHAnsi" w:eastAsiaTheme="majorEastAsia" w:hAnsiTheme="majorHAnsi" w:cstheme="majorBidi"/>
      </w:rPr>
      <w:ptab w:relativeTo="margin" w:alignment="right" w:leader="none"/>
    </w:r>
    <w:r w:rsidR="00E14171">
      <w:rPr>
        <w:rFonts w:asciiTheme="majorHAnsi" w:eastAsiaTheme="majorEastAsia" w:hAnsiTheme="majorHAnsi" w:cstheme="majorBidi"/>
      </w:rPr>
      <w:t xml:space="preserve">Page </w:t>
    </w:r>
    <w:r w:rsidR="00E14171">
      <w:fldChar w:fldCharType="begin"/>
    </w:r>
    <w:r w:rsidR="00E14171">
      <w:instrText>PAGE   \* MERGEFORMAT</w:instrText>
    </w:r>
    <w:r w:rsidR="00E14171">
      <w:fldChar w:fldCharType="separate"/>
    </w:r>
    <w:r w:rsidR="00E229FB" w:rsidRPr="00E229FB">
      <w:rPr>
        <w:rFonts w:asciiTheme="majorHAnsi" w:eastAsiaTheme="majorEastAsia" w:hAnsiTheme="majorHAnsi" w:cstheme="majorBidi"/>
        <w:noProof/>
      </w:rPr>
      <w:t>6</w:t>
    </w:r>
    <w:r w:rsidR="00E14171">
      <w:rPr>
        <w:rFonts w:asciiTheme="majorHAnsi" w:eastAsiaTheme="majorEastAsia" w:hAnsiTheme="majorHAnsi" w:cstheme="majorBidi"/>
      </w:rPr>
      <w:fldChar w:fldCharType="end"/>
    </w:r>
    <w:r w:rsidR="00E14171">
      <w:rPr>
        <w:rFonts w:asciiTheme="majorHAnsi" w:eastAsiaTheme="majorEastAsia" w:hAnsiTheme="majorHAnsi" w:cstheme="majorBidi"/>
      </w:rPr>
      <w:t>/</w:t>
    </w:r>
    <w:r w:rsidR="00E14171">
      <w:rPr>
        <w:rFonts w:asciiTheme="majorHAnsi" w:eastAsiaTheme="majorEastAsia" w:hAnsiTheme="majorHAnsi" w:cstheme="majorBidi"/>
      </w:rPr>
      <w:fldChar w:fldCharType="begin"/>
    </w:r>
    <w:r w:rsidR="00E14171">
      <w:rPr>
        <w:rFonts w:asciiTheme="majorHAnsi" w:eastAsiaTheme="majorEastAsia" w:hAnsiTheme="majorHAnsi" w:cstheme="majorBidi"/>
      </w:rPr>
      <w:instrText xml:space="preserve"> NUMPAGES  \* Arabic  \* MERGEFORMAT </w:instrText>
    </w:r>
    <w:r w:rsidR="00E14171">
      <w:rPr>
        <w:rFonts w:asciiTheme="majorHAnsi" w:eastAsiaTheme="majorEastAsia" w:hAnsiTheme="majorHAnsi" w:cstheme="majorBidi"/>
      </w:rPr>
      <w:fldChar w:fldCharType="separate"/>
    </w:r>
    <w:r w:rsidR="00E229FB">
      <w:rPr>
        <w:rFonts w:asciiTheme="majorHAnsi" w:eastAsiaTheme="majorEastAsia" w:hAnsiTheme="majorHAnsi" w:cstheme="majorBidi"/>
        <w:noProof/>
      </w:rPr>
      <w:t>6</w:t>
    </w:r>
    <w:r w:rsidR="00E14171">
      <w:rPr>
        <w:rFonts w:asciiTheme="majorHAnsi" w:eastAsiaTheme="majorEastAsia" w:hAnsiTheme="majorHAnsi" w:cstheme="majorBidi"/>
      </w:rPr>
      <w:fldChar w:fldCharType="end"/>
    </w:r>
  </w:p>
  <w:p w:rsidR="00E14171" w:rsidRDefault="00E14171">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47B5C" w:rsidRDefault="00247B5C" w:rsidP="00AA6B5B">
      <w:pPr>
        <w:spacing w:after="0" w:line="240" w:lineRule="auto"/>
      </w:pPr>
      <w:r>
        <w:separator/>
      </w:r>
    </w:p>
  </w:footnote>
  <w:footnote w:type="continuationSeparator" w:id="0">
    <w:p w:rsidR="00247B5C" w:rsidRDefault="00247B5C" w:rsidP="00AA6B5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0B72" w:rsidRPr="00C358A8" w:rsidRDefault="00431DFC">
    <w:pPr>
      <w:pStyle w:val="En-tte"/>
      <w:rPr>
        <w:b/>
      </w:rPr>
    </w:pPr>
    <w:r w:rsidRPr="00C358A8">
      <w:rPr>
        <w:b/>
        <w:noProof/>
      </w:rPr>
      <w:drawing>
        <wp:anchor distT="0" distB="0" distL="114300" distR="114300" simplePos="0" relativeHeight="251658240" behindDoc="0" locked="0" layoutInCell="1" allowOverlap="1" wp14:anchorId="29F098E4" wp14:editId="0E261A81">
          <wp:simplePos x="0" y="0"/>
          <wp:positionH relativeFrom="column">
            <wp:posOffset>-191135</wp:posOffset>
          </wp:positionH>
          <wp:positionV relativeFrom="paragraph">
            <wp:posOffset>-358140</wp:posOffset>
          </wp:positionV>
          <wp:extent cx="891540" cy="749935"/>
          <wp:effectExtent l="0" t="0" r="3810" b="0"/>
          <wp:wrapNone/>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91540" cy="749935"/>
                  </a:xfrm>
                  <a:prstGeom prst="rect">
                    <a:avLst/>
                  </a:prstGeom>
                  <a:noFill/>
                </pic:spPr>
              </pic:pic>
            </a:graphicData>
          </a:graphic>
          <wp14:sizeRelH relativeFrom="margin">
            <wp14:pctWidth>0</wp14:pctWidth>
          </wp14:sizeRelH>
          <wp14:sizeRelV relativeFrom="margin">
            <wp14:pctHeight>0</wp14:pctHeight>
          </wp14:sizeRelV>
        </wp:anchor>
      </w:drawing>
    </w:r>
    <w:r w:rsidR="00C358A8" w:rsidRPr="00C358A8">
      <w:rPr>
        <w:b/>
        <w:noProof/>
      </w:rPr>
      <w:drawing>
        <wp:anchor distT="0" distB="0" distL="114300" distR="114300" simplePos="0" relativeHeight="251659264" behindDoc="0" locked="0" layoutInCell="1" allowOverlap="1" wp14:anchorId="66D378C3" wp14:editId="59CCCFFE">
          <wp:simplePos x="0" y="0"/>
          <wp:positionH relativeFrom="column">
            <wp:posOffset>4792345</wp:posOffset>
          </wp:positionH>
          <wp:positionV relativeFrom="paragraph">
            <wp:posOffset>-411480</wp:posOffset>
          </wp:positionV>
          <wp:extent cx="916838" cy="835660"/>
          <wp:effectExtent l="0" t="0" r="0" b="2540"/>
          <wp:wrapNone/>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16838" cy="835660"/>
                  </a:xfrm>
                  <a:prstGeom prst="rect">
                    <a:avLst/>
                  </a:prstGeom>
                  <a:noFill/>
                </pic:spPr>
              </pic:pic>
            </a:graphicData>
          </a:graphic>
          <wp14:sizeRelH relativeFrom="margin">
            <wp14:pctWidth>0</wp14:pctWidth>
          </wp14:sizeRelH>
          <wp14:sizeRelV relativeFrom="margin">
            <wp14:pctHeight>0</wp14:pctHeight>
          </wp14:sizeRelV>
        </wp:anchor>
      </w:drawing>
    </w:r>
    <w:r w:rsidR="00280B72" w:rsidRPr="00C358A8">
      <w:rPr>
        <w:b/>
      </w:rPr>
      <w:ptab w:relativeTo="margin" w:alignment="center" w:leader="none"/>
    </w:r>
    <w:r w:rsidR="00280B72" w:rsidRPr="00C358A8">
      <w:rPr>
        <w:b/>
      </w:rPr>
      <w:t xml:space="preserve">DUT INFO – </w:t>
    </w:r>
    <w:r w:rsidR="00C358A8" w:rsidRPr="00C358A8">
      <w:rPr>
        <w:b/>
      </w:rPr>
      <w:t>M2203-TP2-Plan de remboursement d’emprunt</w:t>
    </w:r>
    <w:r w:rsidR="00280B72" w:rsidRPr="00C358A8">
      <w:rPr>
        <w:b/>
      </w:rPr>
      <w:ptab w:relativeTo="margin" w:alignment="right" w:leader="none"/>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B30C4B"/>
    <w:multiLevelType w:val="hybridMultilevel"/>
    <w:tmpl w:val="A16408B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98E4F10"/>
    <w:multiLevelType w:val="hybridMultilevel"/>
    <w:tmpl w:val="976EF418"/>
    <w:lvl w:ilvl="0" w:tplc="0F963102">
      <w:numFmt w:val="bullet"/>
      <w:lvlText w:val="-"/>
      <w:lvlJc w:val="left"/>
      <w:pPr>
        <w:ind w:left="72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CA2560D"/>
    <w:multiLevelType w:val="hybridMultilevel"/>
    <w:tmpl w:val="F3F47B8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1825005C"/>
    <w:multiLevelType w:val="hybridMultilevel"/>
    <w:tmpl w:val="D7705F6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1A5D0A75"/>
    <w:multiLevelType w:val="hybridMultilevel"/>
    <w:tmpl w:val="DABC1724"/>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1B8B67B4"/>
    <w:multiLevelType w:val="hybridMultilevel"/>
    <w:tmpl w:val="5C4EA2F4"/>
    <w:lvl w:ilvl="0" w:tplc="040C0003">
      <w:start w:val="1"/>
      <w:numFmt w:val="bullet"/>
      <w:lvlText w:val="o"/>
      <w:lvlJc w:val="left"/>
      <w:pPr>
        <w:ind w:left="2250" w:hanging="360"/>
      </w:pPr>
      <w:rPr>
        <w:rFonts w:ascii="Courier New" w:hAnsi="Courier New" w:cs="Courier New" w:hint="default"/>
      </w:rPr>
    </w:lvl>
    <w:lvl w:ilvl="1" w:tplc="040C0003" w:tentative="1">
      <w:start w:val="1"/>
      <w:numFmt w:val="bullet"/>
      <w:lvlText w:val="o"/>
      <w:lvlJc w:val="left"/>
      <w:pPr>
        <w:ind w:left="2970" w:hanging="360"/>
      </w:pPr>
      <w:rPr>
        <w:rFonts w:ascii="Courier New" w:hAnsi="Courier New" w:cs="Courier New" w:hint="default"/>
      </w:rPr>
    </w:lvl>
    <w:lvl w:ilvl="2" w:tplc="040C0005" w:tentative="1">
      <w:start w:val="1"/>
      <w:numFmt w:val="bullet"/>
      <w:lvlText w:val=""/>
      <w:lvlJc w:val="left"/>
      <w:pPr>
        <w:ind w:left="3690" w:hanging="360"/>
      </w:pPr>
      <w:rPr>
        <w:rFonts w:ascii="Wingdings" w:hAnsi="Wingdings" w:hint="default"/>
      </w:rPr>
    </w:lvl>
    <w:lvl w:ilvl="3" w:tplc="040C0001" w:tentative="1">
      <w:start w:val="1"/>
      <w:numFmt w:val="bullet"/>
      <w:lvlText w:val=""/>
      <w:lvlJc w:val="left"/>
      <w:pPr>
        <w:ind w:left="4410" w:hanging="360"/>
      </w:pPr>
      <w:rPr>
        <w:rFonts w:ascii="Symbol" w:hAnsi="Symbol" w:hint="default"/>
      </w:rPr>
    </w:lvl>
    <w:lvl w:ilvl="4" w:tplc="040C0003" w:tentative="1">
      <w:start w:val="1"/>
      <w:numFmt w:val="bullet"/>
      <w:lvlText w:val="o"/>
      <w:lvlJc w:val="left"/>
      <w:pPr>
        <w:ind w:left="5130" w:hanging="360"/>
      </w:pPr>
      <w:rPr>
        <w:rFonts w:ascii="Courier New" w:hAnsi="Courier New" w:cs="Courier New" w:hint="default"/>
      </w:rPr>
    </w:lvl>
    <w:lvl w:ilvl="5" w:tplc="040C0005" w:tentative="1">
      <w:start w:val="1"/>
      <w:numFmt w:val="bullet"/>
      <w:lvlText w:val=""/>
      <w:lvlJc w:val="left"/>
      <w:pPr>
        <w:ind w:left="5850" w:hanging="360"/>
      </w:pPr>
      <w:rPr>
        <w:rFonts w:ascii="Wingdings" w:hAnsi="Wingdings" w:hint="default"/>
      </w:rPr>
    </w:lvl>
    <w:lvl w:ilvl="6" w:tplc="040C0001" w:tentative="1">
      <w:start w:val="1"/>
      <w:numFmt w:val="bullet"/>
      <w:lvlText w:val=""/>
      <w:lvlJc w:val="left"/>
      <w:pPr>
        <w:ind w:left="6570" w:hanging="360"/>
      </w:pPr>
      <w:rPr>
        <w:rFonts w:ascii="Symbol" w:hAnsi="Symbol" w:hint="default"/>
      </w:rPr>
    </w:lvl>
    <w:lvl w:ilvl="7" w:tplc="040C0003" w:tentative="1">
      <w:start w:val="1"/>
      <w:numFmt w:val="bullet"/>
      <w:lvlText w:val="o"/>
      <w:lvlJc w:val="left"/>
      <w:pPr>
        <w:ind w:left="7290" w:hanging="360"/>
      </w:pPr>
      <w:rPr>
        <w:rFonts w:ascii="Courier New" w:hAnsi="Courier New" w:cs="Courier New" w:hint="default"/>
      </w:rPr>
    </w:lvl>
    <w:lvl w:ilvl="8" w:tplc="040C0005" w:tentative="1">
      <w:start w:val="1"/>
      <w:numFmt w:val="bullet"/>
      <w:lvlText w:val=""/>
      <w:lvlJc w:val="left"/>
      <w:pPr>
        <w:ind w:left="8010" w:hanging="360"/>
      </w:pPr>
      <w:rPr>
        <w:rFonts w:ascii="Wingdings" w:hAnsi="Wingdings" w:hint="default"/>
      </w:rPr>
    </w:lvl>
  </w:abstractNum>
  <w:abstractNum w:abstractNumId="6">
    <w:nsid w:val="22BF377F"/>
    <w:multiLevelType w:val="hybridMultilevel"/>
    <w:tmpl w:val="6F162E66"/>
    <w:lvl w:ilvl="0" w:tplc="040C000B">
      <w:start w:val="1"/>
      <w:numFmt w:val="bullet"/>
      <w:lvlText w:val=""/>
      <w:lvlJc w:val="left"/>
      <w:pPr>
        <w:ind w:left="1440" w:hanging="360"/>
      </w:pPr>
      <w:rPr>
        <w:rFonts w:ascii="Wingdings" w:hAnsi="Wingdings"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7">
    <w:nsid w:val="23151190"/>
    <w:multiLevelType w:val="hybridMultilevel"/>
    <w:tmpl w:val="F6442744"/>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2AF65075"/>
    <w:multiLevelType w:val="hybridMultilevel"/>
    <w:tmpl w:val="A906D2F0"/>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2BBE5811"/>
    <w:multiLevelType w:val="hybridMultilevel"/>
    <w:tmpl w:val="A154B9D8"/>
    <w:lvl w:ilvl="0" w:tplc="040C000F">
      <w:start w:val="1"/>
      <w:numFmt w:val="decimal"/>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10">
    <w:nsid w:val="2E401BE0"/>
    <w:multiLevelType w:val="hybridMultilevel"/>
    <w:tmpl w:val="2FA06B14"/>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2EE3654C"/>
    <w:multiLevelType w:val="hybridMultilevel"/>
    <w:tmpl w:val="C5D6151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327D286E"/>
    <w:multiLevelType w:val="hybridMultilevel"/>
    <w:tmpl w:val="9462F92E"/>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333A01C8"/>
    <w:multiLevelType w:val="hybridMultilevel"/>
    <w:tmpl w:val="DB2A7C5C"/>
    <w:lvl w:ilvl="0" w:tplc="ED7AECA4">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4">
    <w:nsid w:val="4F5E0166"/>
    <w:multiLevelType w:val="hybridMultilevel"/>
    <w:tmpl w:val="FE3E1F66"/>
    <w:lvl w:ilvl="0" w:tplc="9F2E16E6">
      <w:start w:val="1"/>
      <w:numFmt w:val="decimal"/>
      <w:lvlText w:val="%1)"/>
      <w:lvlJc w:val="left"/>
      <w:pPr>
        <w:ind w:left="1080" w:hanging="360"/>
      </w:pPr>
      <w:rPr>
        <w:rFonts w:hint="default"/>
      </w:rPr>
    </w:lvl>
    <w:lvl w:ilvl="1" w:tplc="040C0019">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5">
    <w:nsid w:val="554B647E"/>
    <w:multiLevelType w:val="hybridMultilevel"/>
    <w:tmpl w:val="F42AB164"/>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55B36C74"/>
    <w:multiLevelType w:val="hybridMultilevel"/>
    <w:tmpl w:val="C024CE8A"/>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56555433"/>
    <w:multiLevelType w:val="hybridMultilevel"/>
    <w:tmpl w:val="E6A00ADA"/>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69FC385D"/>
    <w:multiLevelType w:val="hybridMultilevel"/>
    <w:tmpl w:val="FCDE5392"/>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6BAF77B9"/>
    <w:multiLevelType w:val="hybridMultilevel"/>
    <w:tmpl w:val="8E888EE0"/>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6EB86661"/>
    <w:multiLevelType w:val="hybridMultilevel"/>
    <w:tmpl w:val="64300D32"/>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73CF16A5"/>
    <w:multiLevelType w:val="hybridMultilevel"/>
    <w:tmpl w:val="2D569870"/>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7BEC5FFB"/>
    <w:multiLevelType w:val="hybridMultilevel"/>
    <w:tmpl w:val="D0BC78EA"/>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19"/>
  </w:num>
  <w:num w:numId="4">
    <w:abstractNumId w:val="9"/>
  </w:num>
  <w:num w:numId="5">
    <w:abstractNumId w:val="6"/>
  </w:num>
  <w:num w:numId="6">
    <w:abstractNumId w:val="3"/>
  </w:num>
  <w:num w:numId="7">
    <w:abstractNumId w:val="20"/>
  </w:num>
  <w:num w:numId="8">
    <w:abstractNumId w:val="12"/>
  </w:num>
  <w:num w:numId="9">
    <w:abstractNumId w:val="7"/>
  </w:num>
  <w:num w:numId="10">
    <w:abstractNumId w:val="13"/>
  </w:num>
  <w:num w:numId="11">
    <w:abstractNumId w:val="22"/>
  </w:num>
  <w:num w:numId="12">
    <w:abstractNumId w:val="8"/>
  </w:num>
  <w:num w:numId="13">
    <w:abstractNumId w:val="16"/>
  </w:num>
  <w:num w:numId="14">
    <w:abstractNumId w:val="5"/>
  </w:num>
  <w:num w:numId="15">
    <w:abstractNumId w:val="17"/>
  </w:num>
  <w:num w:numId="16">
    <w:abstractNumId w:val="4"/>
  </w:num>
  <w:num w:numId="17">
    <w:abstractNumId w:val="14"/>
  </w:num>
  <w:num w:numId="18">
    <w:abstractNumId w:val="18"/>
  </w:num>
  <w:num w:numId="19">
    <w:abstractNumId w:val="2"/>
  </w:num>
  <w:num w:numId="20">
    <w:abstractNumId w:val="21"/>
  </w:num>
  <w:num w:numId="21">
    <w:abstractNumId w:val="11"/>
  </w:num>
  <w:num w:numId="22">
    <w:abstractNumId w:val="15"/>
  </w:num>
  <w:num w:numId="23">
    <w:abstractNumId w:val="10"/>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30EB3"/>
    <w:rsid w:val="00000775"/>
    <w:rsid w:val="00004155"/>
    <w:rsid w:val="00026A35"/>
    <w:rsid w:val="000272E4"/>
    <w:rsid w:val="0003379E"/>
    <w:rsid w:val="00052E7B"/>
    <w:rsid w:val="000546A3"/>
    <w:rsid w:val="000A4938"/>
    <w:rsid w:val="000B157A"/>
    <w:rsid w:val="000B2B8C"/>
    <w:rsid w:val="000C1ADC"/>
    <w:rsid w:val="000D11D4"/>
    <w:rsid w:val="000D2121"/>
    <w:rsid w:val="000F13D6"/>
    <w:rsid w:val="000F1C6E"/>
    <w:rsid w:val="00160964"/>
    <w:rsid w:val="00161C4A"/>
    <w:rsid w:val="0019792E"/>
    <w:rsid w:val="001D7296"/>
    <w:rsid w:val="001E0CC0"/>
    <w:rsid w:val="001F1F88"/>
    <w:rsid w:val="0020296B"/>
    <w:rsid w:val="00202EC3"/>
    <w:rsid w:val="00232678"/>
    <w:rsid w:val="00235E16"/>
    <w:rsid w:val="00236A75"/>
    <w:rsid w:val="0024349D"/>
    <w:rsid w:val="00246244"/>
    <w:rsid w:val="00247B5C"/>
    <w:rsid w:val="002517BC"/>
    <w:rsid w:val="00255B6E"/>
    <w:rsid w:val="002671D2"/>
    <w:rsid w:val="0026729E"/>
    <w:rsid w:val="00280B72"/>
    <w:rsid w:val="00284F73"/>
    <w:rsid w:val="00292113"/>
    <w:rsid w:val="00295F11"/>
    <w:rsid w:val="002F0AFD"/>
    <w:rsid w:val="00302103"/>
    <w:rsid w:val="003333C8"/>
    <w:rsid w:val="003508FF"/>
    <w:rsid w:val="0035672D"/>
    <w:rsid w:val="0036434B"/>
    <w:rsid w:val="00371DD5"/>
    <w:rsid w:val="00373F93"/>
    <w:rsid w:val="003807AC"/>
    <w:rsid w:val="00395C07"/>
    <w:rsid w:val="003B6AF9"/>
    <w:rsid w:val="003C04F2"/>
    <w:rsid w:val="003D09D4"/>
    <w:rsid w:val="003D13C1"/>
    <w:rsid w:val="003E363A"/>
    <w:rsid w:val="003F1E6A"/>
    <w:rsid w:val="00401679"/>
    <w:rsid w:val="00413F5F"/>
    <w:rsid w:val="00431DFC"/>
    <w:rsid w:val="0043395D"/>
    <w:rsid w:val="004443ED"/>
    <w:rsid w:val="004564C4"/>
    <w:rsid w:val="004641B2"/>
    <w:rsid w:val="00470356"/>
    <w:rsid w:val="00486C25"/>
    <w:rsid w:val="00492E1A"/>
    <w:rsid w:val="004A06AD"/>
    <w:rsid w:val="004C3D08"/>
    <w:rsid w:val="005153BB"/>
    <w:rsid w:val="00515D79"/>
    <w:rsid w:val="00537E85"/>
    <w:rsid w:val="00552AB8"/>
    <w:rsid w:val="00565C32"/>
    <w:rsid w:val="00574A5A"/>
    <w:rsid w:val="0058613F"/>
    <w:rsid w:val="00590431"/>
    <w:rsid w:val="00593970"/>
    <w:rsid w:val="005C07E0"/>
    <w:rsid w:val="005D5EFE"/>
    <w:rsid w:val="00603F61"/>
    <w:rsid w:val="006074B4"/>
    <w:rsid w:val="0061131B"/>
    <w:rsid w:val="00680BA6"/>
    <w:rsid w:val="006828EF"/>
    <w:rsid w:val="0068632F"/>
    <w:rsid w:val="00687E5E"/>
    <w:rsid w:val="006942DE"/>
    <w:rsid w:val="006B30F7"/>
    <w:rsid w:val="006E0437"/>
    <w:rsid w:val="006E4D7A"/>
    <w:rsid w:val="00703D3C"/>
    <w:rsid w:val="00710FA6"/>
    <w:rsid w:val="0071377E"/>
    <w:rsid w:val="00722EEE"/>
    <w:rsid w:val="00724D30"/>
    <w:rsid w:val="00730EB3"/>
    <w:rsid w:val="0074687D"/>
    <w:rsid w:val="00751511"/>
    <w:rsid w:val="00756345"/>
    <w:rsid w:val="00767CC8"/>
    <w:rsid w:val="007731EC"/>
    <w:rsid w:val="0078303A"/>
    <w:rsid w:val="00790BB8"/>
    <w:rsid w:val="007B1705"/>
    <w:rsid w:val="007C3F65"/>
    <w:rsid w:val="007C6DBD"/>
    <w:rsid w:val="007D6A18"/>
    <w:rsid w:val="007D6BEC"/>
    <w:rsid w:val="007F0731"/>
    <w:rsid w:val="007F387E"/>
    <w:rsid w:val="008002E2"/>
    <w:rsid w:val="00823535"/>
    <w:rsid w:val="008279E1"/>
    <w:rsid w:val="00833255"/>
    <w:rsid w:val="00840A59"/>
    <w:rsid w:val="0084384A"/>
    <w:rsid w:val="00852FD9"/>
    <w:rsid w:val="00867294"/>
    <w:rsid w:val="00895619"/>
    <w:rsid w:val="008B7598"/>
    <w:rsid w:val="008D1942"/>
    <w:rsid w:val="008D19CA"/>
    <w:rsid w:val="008D43AF"/>
    <w:rsid w:val="008D663C"/>
    <w:rsid w:val="008E5B8A"/>
    <w:rsid w:val="008E5D84"/>
    <w:rsid w:val="008F70D2"/>
    <w:rsid w:val="00960B2F"/>
    <w:rsid w:val="0098728C"/>
    <w:rsid w:val="00993A8B"/>
    <w:rsid w:val="009A7B3F"/>
    <w:rsid w:val="009B1E70"/>
    <w:rsid w:val="009C794D"/>
    <w:rsid w:val="009D302E"/>
    <w:rsid w:val="009E1812"/>
    <w:rsid w:val="009E59CA"/>
    <w:rsid w:val="009F2F48"/>
    <w:rsid w:val="009F4B73"/>
    <w:rsid w:val="00A04C9C"/>
    <w:rsid w:val="00A05520"/>
    <w:rsid w:val="00A23175"/>
    <w:rsid w:val="00A27EAB"/>
    <w:rsid w:val="00A53976"/>
    <w:rsid w:val="00A67107"/>
    <w:rsid w:val="00A70432"/>
    <w:rsid w:val="00A91DC1"/>
    <w:rsid w:val="00A9464F"/>
    <w:rsid w:val="00A97D07"/>
    <w:rsid w:val="00AA4F69"/>
    <w:rsid w:val="00AA6B5B"/>
    <w:rsid w:val="00AB1903"/>
    <w:rsid w:val="00AB4EEC"/>
    <w:rsid w:val="00AC1152"/>
    <w:rsid w:val="00AD77E0"/>
    <w:rsid w:val="00AE1C68"/>
    <w:rsid w:val="00B033BD"/>
    <w:rsid w:val="00B12F0D"/>
    <w:rsid w:val="00B15C31"/>
    <w:rsid w:val="00B20112"/>
    <w:rsid w:val="00B45DAD"/>
    <w:rsid w:val="00B644B5"/>
    <w:rsid w:val="00B738DB"/>
    <w:rsid w:val="00B74731"/>
    <w:rsid w:val="00B753EA"/>
    <w:rsid w:val="00B766BE"/>
    <w:rsid w:val="00BC0F6B"/>
    <w:rsid w:val="00BC1B46"/>
    <w:rsid w:val="00BC7458"/>
    <w:rsid w:val="00BE4F15"/>
    <w:rsid w:val="00C02452"/>
    <w:rsid w:val="00C1615C"/>
    <w:rsid w:val="00C222F0"/>
    <w:rsid w:val="00C276A3"/>
    <w:rsid w:val="00C301E2"/>
    <w:rsid w:val="00C358A8"/>
    <w:rsid w:val="00C36752"/>
    <w:rsid w:val="00C460D1"/>
    <w:rsid w:val="00C526CF"/>
    <w:rsid w:val="00C6111D"/>
    <w:rsid w:val="00C9564D"/>
    <w:rsid w:val="00CA3851"/>
    <w:rsid w:val="00CD0B22"/>
    <w:rsid w:val="00CE26C7"/>
    <w:rsid w:val="00CE3D63"/>
    <w:rsid w:val="00D07AFC"/>
    <w:rsid w:val="00D145A6"/>
    <w:rsid w:val="00D15CF7"/>
    <w:rsid w:val="00D16290"/>
    <w:rsid w:val="00D27B0C"/>
    <w:rsid w:val="00D32666"/>
    <w:rsid w:val="00D502F8"/>
    <w:rsid w:val="00D72013"/>
    <w:rsid w:val="00D90B54"/>
    <w:rsid w:val="00DC3E1C"/>
    <w:rsid w:val="00DD680A"/>
    <w:rsid w:val="00DD7CF1"/>
    <w:rsid w:val="00E00418"/>
    <w:rsid w:val="00E0386E"/>
    <w:rsid w:val="00E132E0"/>
    <w:rsid w:val="00E13763"/>
    <w:rsid w:val="00E14171"/>
    <w:rsid w:val="00E229FB"/>
    <w:rsid w:val="00E302C2"/>
    <w:rsid w:val="00E3796A"/>
    <w:rsid w:val="00E40452"/>
    <w:rsid w:val="00E449AF"/>
    <w:rsid w:val="00E458F4"/>
    <w:rsid w:val="00E52B0B"/>
    <w:rsid w:val="00E557D2"/>
    <w:rsid w:val="00E55F7F"/>
    <w:rsid w:val="00E60D3D"/>
    <w:rsid w:val="00E623F5"/>
    <w:rsid w:val="00E729EF"/>
    <w:rsid w:val="00E76981"/>
    <w:rsid w:val="00E835F1"/>
    <w:rsid w:val="00E928EE"/>
    <w:rsid w:val="00E94A6F"/>
    <w:rsid w:val="00E97B94"/>
    <w:rsid w:val="00E97D4E"/>
    <w:rsid w:val="00EB15E8"/>
    <w:rsid w:val="00EB405E"/>
    <w:rsid w:val="00ED28FC"/>
    <w:rsid w:val="00ED38E4"/>
    <w:rsid w:val="00EF07E1"/>
    <w:rsid w:val="00EF29B7"/>
    <w:rsid w:val="00EF388E"/>
    <w:rsid w:val="00EF3C61"/>
    <w:rsid w:val="00F173F2"/>
    <w:rsid w:val="00F236B9"/>
    <w:rsid w:val="00F31188"/>
    <w:rsid w:val="00F40609"/>
    <w:rsid w:val="00F6378E"/>
    <w:rsid w:val="00F64CA8"/>
    <w:rsid w:val="00F67CA3"/>
    <w:rsid w:val="00F8605F"/>
    <w:rsid w:val="00F91106"/>
    <w:rsid w:val="00F96538"/>
    <w:rsid w:val="00FA30BD"/>
    <w:rsid w:val="00FA4FDA"/>
    <w:rsid w:val="00FD2C8A"/>
    <w:rsid w:val="00FD2DCE"/>
    <w:rsid w:val="00FD40B1"/>
    <w:rsid w:val="00FD6A7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next w:val="Normal"/>
    <w:link w:val="Titre1Car"/>
    <w:uiPriority w:val="9"/>
    <w:qFormat/>
    <w:rsid w:val="00F3118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next w:val="Normal"/>
    <w:link w:val="Titre2Car"/>
    <w:uiPriority w:val="9"/>
    <w:unhideWhenUsed/>
    <w:qFormat/>
    <w:rsid w:val="0075634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uiPriority w:val="9"/>
    <w:unhideWhenUsed/>
    <w:qFormat/>
    <w:rsid w:val="00004155"/>
    <w:pPr>
      <w:keepNext/>
      <w:keepLines/>
      <w:spacing w:before="200" w:after="0"/>
      <w:outlineLvl w:val="2"/>
    </w:pPr>
    <w:rPr>
      <w:rFonts w:asciiTheme="majorHAnsi" w:eastAsiaTheme="majorEastAsia" w:hAnsiTheme="majorHAnsi" w:cstheme="majorBidi"/>
      <w:b/>
      <w:bCs/>
      <w:color w:val="4F81BD"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246244"/>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246244"/>
    <w:rPr>
      <w:rFonts w:ascii="Tahoma" w:hAnsi="Tahoma" w:cs="Tahoma"/>
      <w:sz w:val="16"/>
      <w:szCs w:val="16"/>
    </w:rPr>
  </w:style>
  <w:style w:type="character" w:customStyle="1" w:styleId="Titre1Car">
    <w:name w:val="Titre 1 Car"/>
    <w:basedOn w:val="Policepardfaut"/>
    <w:link w:val="Titre1"/>
    <w:uiPriority w:val="9"/>
    <w:rsid w:val="00F31188"/>
    <w:rPr>
      <w:rFonts w:asciiTheme="majorHAnsi" w:eastAsiaTheme="majorEastAsia" w:hAnsiTheme="majorHAnsi" w:cstheme="majorBidi"/>
      <w:b/>
      <w:bCs/>
      <w:color w:val="365F91" w:themeColor="accent1" w:themeShade="BF"/>
      <w:sz w:val="28"/>
      <w:szCs w:val="28"/>
    </w:rPr>
  </w:style>
  <w:style w:type="paragraph" w:styleId="En-ttedetabledesmatires">
    <w:name w:val="TOC Heading"/>
    <w:basedOn w:val="Titre1"/>
    <w:next w:val="Normal"/>
    <w:uiPriority w:val="39"/>
    <w:unhideWhenUsed/>
    <w:qFormat/>
    <w:rsid w:val="00F31188"/>
    <w:pPr>
      <w:outlineLvl w:val="9"/>
    </w:pPr>
  </w:style>
  <w:style w:type="paragraph" w:styleId="TM1">
    <w:name w:val="toc 1"/>
    <w:basedOn w:val="Normal"/>
    <w:next w:val="Normal"/>
    <w:autoRedefine/>
    <w:uiPriority w:val="39"/>
    <w:unhideWhenUsed/>
    <w:rsid w:val="00F31188"/>
    <w:pPr>
      <w:spacing w:after="100"/>
    </w:pPr>
  </w:style>
  <w:style w:type="character" w:styleId="Lienhypertexte">
    <w:name w:val="Hyperlink"/>
    <w:basedOn w:val="Policepardfaut"/>
    <w:uiPriority w:val="99"/>
    <w:unhideWhenUsed/>
    <w:rsid w:val="00F31188"/>
    <w:rPr>
      <w:color w:val="0000FF" w:themeColor="hyperlink"/>
      <w:u w:val="single"/>
    </w:rPr>
  </w:style>
  <w:style w:type="paragraph" w:styleId="Paragraphedeliste">
    <w:name w:val="List Paragraph"/>
    <w:basedOn w:val="Normal"/>
    <w:uiPriority w:val="34"/>
    <w:qFormat/>
    <w:rsid w:val="00292113"/>
    <w:pPr>
      <w:ind w:left="720"/>
      <w:contextualSpacing/>
    </w:pPr>
  </w:style>
  <w:style w:type="paragraph" w:styleId="En-tte">
    <w:name w:val="header"/>
    <w:basedOn w:val="Normal"/>
    <w:link w:val="En-tteCar"/>
    <w:uiPriority w:val="99"/>
    <w:unhideWhenUsed/>
    <w:rsid w:val="00AA6B5B"/>
    <w:pPr>
      <w:tabs>
        <w:tab w:val="center" w:pos="4536"/>
        <w:tab w:val="right" w:pos="9072"/>
      </w:tabs>
      <w:spacing w:after="0" w:line="240" w:lineRule="auto"/>
    </w:pPr>
  </w:style>
  <w:style w:type="character" w:customStyle="1" w:styleId="En-tteCar">
    <w:name w:val="En-tête Car"/>
    <w:basedOn w:val="Policepardfaut"/>
    <w:link w:val="En-tte"/>
    <w:uiPriority w:val="99"/>
    <w:rsid w:val="00AA6B5B"/>
  </w:style>
  <w:style w:type="paragraph" w:styleId="Pieddepage">
    <w:name w:val="footer"/>
    <w:basedOn w:val="Normal"/>
    <w:link w:val="PieddepageCar"/>
    <w:uiPriority w:val="99"/>
    <w:unhideWhenUsed/>
    <w:rsid w:val="00AA6B5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AA6B5B"/>
  </w:style>
  <w:style w:type="character" w:customStyle="1" w:styleId="Titre2Car">
    <w:name w:val="Titre 2 Car"/>
    <w:basedOn w:val="Policepardfaut"/>
    <w:link w:val="Titre2"/>
    <w:uiPriority w:val="9"/>
    <w:rsid w:val="00756345"/>
    <w:rPr>
      <w:rFonts w:asciiTheme="majorHAnsi" w:eastAsiaTheme="majorEastAsia" w:hAnsiTheme="majorHAnsi" w:cstheme="majorBidi"/>
      <w:b/>
      <w:bCs/>
      <w:color w:val="4F81BD" w:themeColor="accent1"/>
      <w:sz w:val="26"/>
      <w:szCs w:val="26"/>
      <w:lang w:eastAsia="fr-FR"/>
    </w:rPr>
  </w:style>
  <w:style w:type="table" w:styleId="Grilledutableau">
    <w:name w:val="Table Grid"/>
    <w:basedOn w:val="TableauNormal"/>
    <w:uiPriority w:val="59"/>
    <w:rsid w:val="007563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M2">
    <w:name w:val="toc 2"/>
    <w:basedOn w:val="Normal"/>
    <w:next w:val="Normal"/>
    <w:autoRedefine/>
    <w:uiPriority w:val="39"/>
    <w:unhideWhenUsed/>
    <w:rsid w:val="00756345"/>
    <w:pPr>
      <w:spacing w:after="100"/>
      <w:ind w:left="220"/>
    </w:pPr>
  </w:style>
  <w:style w:type="character" w:styleId="Marquedecommentaire">
    <w:name w:val="annotation reference"/>
    <w:basedOn w:val="Policepardfaut"/>
    <w:uiPriority w:val="99"/>
    <w:semiHidden/>
    <w:unhideWhenUsed/>
    <w:rsid w:val="00F8605F"/>
    <w:rPr>
      <w:sz w:val="16"/>
      <w:szCs w:val="16"/>
    </w:rPr>
  </w:style>
  <w:style w:type="paragraph" w:styleId="Commentaire">
    <w:name w:val="annotation text"/>
    <w:basedOn w:val="Normal"/>
    <w:link w:val="CommentaireCar"/>
    <w:uiPriority w:val="99"/>
    <w:semiHidden/>
    <w:unhideWhenUsed/>
    <w:rsid w:val="00F8605F"/>
    <w:pPr>
      <w:spacing w:line="240" w:lineRule="auto"/>
    </w:pPr>
    <w:rPr>
      <w:sz w:val="20"/>
      <w:szCs w:val="20"/>
    </w:rPr>
  </w:style>
  <w:style w:type="character" w:customStyle="1" w:styleId="CommentaireCar">
    <w:name w:val="Commentaire Car"/>
    <w:basedOn w:val="Policepardfaut"/>
    <w:link w:val="Commentaire"/>
    <w:uiPriority w:val="99"/>
    <w:semiHidden/>
    <w:rsid w:val="00F8605F"/>
    <w:rPr>
      <w:sz w:val="20"/>
      <w:szCs w:val="20"/>
    </w:rPr>
  </w:style>
  <w:style w:type="paragraph" w:styleId="Objetducommentaire">
    <w:name w:val="annotation subject"/>
    <w:basedOn w:val="Commentaire"/>
    <w:next w:val="Commentaire"/>
    <w:link w:val="ObjetducommentaireCar"/>
    <w:uiPriority w:val="99"/>
    <w:semiHidden/>
    <w:unhideWhenUsed/>
    <w:rsid w:val="00F8605F"/>
    <w:rPr>
      <w:b/>
      <w:bCs/>
    </w:rPr>
  </w:style>
  <w:style w:type="character" w:customStyle="1" w:styleId="ObjetducommentaireCar">
    <w:name w:val="Objet du commentaire Car"/>
    <w:basedOn w:val="CommentaireCar"/>
    <w:link w:val="Objetducommentaire"/>
    <w:uiPriority w:val="99"/>
    <w:semiHidden/>
    <w:rsid w:val="00F8605F"/>
    <w:rPr>
      <w:b/>
      <w:bCs/>
      <w:sz w:val="20"/>
      <w:szCs w:val="20"/>
    </w:rPr>
  </w:style>
  <w:style w:type="character" w:customStyle="1" w:styleId="Titre3Car">
    <w:name w:val="Titre 3 Car"/>
    <w:basedOn w:val="Policepardfaut"/>
    <w:link w:val="Titre3"/>
    <w:uiPriority w:val="9"/>
    <w:rsid w:val="00004155"/>
    <w:rPr>
      <w:rFonts w:asciiTheme="majorHAnsi" w:eastAsiaTheme="majorEastAsia" w:hAnsiTheme="majorHAnsi" w:cstheme="majorBidi"/>
      <w:b/>
      <w:bCs/>
      <w:color w:val="4F81BD" w:themeColor="accent1"/>
    </w:rPr>
  </w:style>
  <w:style w:type="paragraph" w:styleId="TM3">
    <w:name w:val="toc 3"/>
    <w:basedOn w:val="Normal"/>
    <w:next w:val="Normal"/>
    <w:autoRedefine/>
    <w:uiPriority w:val="39"/>
    <w:unhideWhenUsed/>
    <w:rsid w:val="008D1942"/>
    <w:pPr>
      <w:spacing w:after="100"/>
      <w:ind w:left="4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next w:val="Normal"/>
    <w:link w:val="Titre1Car"/>
    <w:uiPriority w:val="9"/>
    <w:qFormat/>
    <w:rsid w:val="00F3118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next w:val="Normal"/>
    <w:link w:val="Titre2Car"/>
    <w:uiPriority w:val="9"/>
    <w:unhideWhenUsed/>
    <w:qFormat/>
    <w:rsid w:val="0075634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uiPriority w:val="9"/>
    <w:unhideWhenUsed/>
    <w:qFormat/>
    <w:rsid w:val="00004155"/>
    <w:pPr>
      <w:keepNext/>
      <w:keepLines/>
      <w:spacing w:before="200" w:after="0"/>
      <w:outlineLvl w:val="2"/>
    </w:pPr>
    <w:rPr>
      <w:rFonts w:asciiTheme="majorHAnsi" w:eastAsiaTheme="majorEastAsia" w:hAnsiTheme="majorHAnsi" w:cstheme="majorBidi"/>
      <w:b/>
      <w:bCs/>
      <w:color w:val="4F81BD"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246244"/>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246244"/>
    <w:rPr>
      <w:rFonts w:ascii="Tahoma" w:hAnsi="Tahoma" w:cs="Tahoma"/>
      <w:sz w:val="16"/>
      <w:szCs w:val="16"/>
    </w:rPr>
  </w:style>
  <w:style w:type="character" w:customStyle="1" w:styleId="Titre1Car">
    <w:name w:val="Titre 1 Car"/>
    <w:basedOn w:val="Policepardfaut"/>
    <w:link w:val="Titre1"/>
    <w:uiPriority w:val="9"/>
    <w:rsid w:val="00F31188"/>
    <w:rPr>
      <w:rFonts w:asciiTheme="majorHAnsi" w:eastAsiaTheme="majorEastAsia" w:hAnsiTheme="majorHAnsi" w:cstheme="majorBidi"/>
      <w:b/>
      <w:bCs/>
      <w:color w:val="365F91" w:themeColor="accent1" w:themeShade="BF"/>
      <w:sz w:val="28"/>
      <w:szCs w:val="28"/>
    </w:rPr>
  </w:style>
  <w:style w:type="paragraph" w:styleId="En-ttedetabledesmatires">
    <w:name w:val="TOC Heading"/>
    <w:basedOn w:val="Titre1"/>
    <w:next w:val="Normal"/>
    <w:uiPriority w:val="39"/>
    <w:unhideWhenUsed/>
    <w:qFormat/>
    <w:rsid w:val="00F31188"/>
    <w:pPr>
      <w:outlineLvl w:val="9"/>
    </w:pPr>
  </w:style>
  <w:style w:type="paragraph" w:styleId="TM1">
    <w:name w:val="toc 1"/>
    <w:basedOn w:val="Normal"/>
    <w:next w:val="Normal"/>
    <w:autoRedefine/>
    <w:uiPriority w:val="39"/>
    <w:unhideWhenUsed/>
    <w:rsid w:val="00F31188"/>
    <w:pPr>
      <w:spacing w:after="100"/>
    </w:pPr>
  </w:style>
  <w:style w:type="character" w:styleId="Lienhypertexte">
    <w:name w:val="Hyperlink"/>
    <w:basedOn w:val="Policepardfaut"/>
    <w:uiPriority w:val="99"/>
    <w:unhideWhenUsed/>
    <w:rsid w:val="00F31188"/>
    <w:rPr>
      <w:color w:val="0000FF" w:themeColor="hyperlink"/>
      <w:u w:val="single"/>
    </w:rPr>
  </w:style>
  <w:style w:type="paragraph" w:styleId="Paragraphedeliste">
    <w:name w:val="List Paragraph"/>
    <w:basedOn w:val="Normal"/>
    <w:uiPriority w:val="34"/>
    <w:qFormat/>
    <w:rsid w:val="00292113"/>
    <w:pPr>
      <w:ind w:left="720"/>
      <w:contextualSpacing/>
    </w:pPr>
  </w:style>
  <w:style w:type="paragraph" w:styleId="En-tte">
    <w:name w:val="header"/>
    <w:basedOn w:val="Normal"/>
    <w:link w:val="En-tteCar"/>
    <w:uiPriority w:val="99"/>
    <w:unhideWhenUsed/>
    <w:rsid w:val="00AA6B5B"/>
    <w:pPr>
      <w:tabs>
        <w:tab w:val="center" w:pos="4536"/>
        <w:tab w:val="right" w:pos="9072"/>
      </w:tabs>
      <w:spacing w:after="0" w:line="240" w:lineRule="auto"/>
    </w:pPr>
  </w:style>
  <w:style w:type="character" w:customStyle="1" w:styleId="En-tteCar">
    <w:name w:val="En-tête Car"/>
    <w:basedOn w:val="Policepardfaut"/>
    <w:link w:val="En-tte"/>
    <w:uiPriority w:val="99"/>
    <w:rsid w:val="00AA6B5B"/>
  </w:style>
  <w:style w:type="paragraph" w:styleId="Pieddepage">
    <w:name w:val="footer"/>
    <w:basedOn w:val="Normal"/>
    <w:link w:val="PieddepageCar"/>
    <w:uiPriority w:val="99"/>
    <w:unhideWhenUsed/>
    <w:rsid w:val="00AA6B5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AA6B5B"/>
  </w:style>
  <w:style w:type="character" w:customStyle="1" w:styleId="Titre2Car">
    <w:name w:val="Titre 2 Car"/>
    <w:basedOn w:val="Policepardfaut"/>
    <w:link w:val="Titre2"/>
    <w:uiPriority w:val="9"/>
    <w:rsid w:val="00756345"/>
    <w:rPr>
      <w:rFonts w:asciiTheme="majorHAnsi" w:eastAsiaTheme="majorEastAsia" w:hAnsiTheme="majorHAnsi" w:cstheme="majorBidi"/>
      <w:b/>
      <w:bCs/>
      <w:color w:val="4F81BD" w:themeColor="accent1"/>
      <w:sz w:val="26"/>
      <w:szCs w:val="26"/>
      <w:lang w:eastAsia="fr-FR"/>
    </w:rPr>
  </w:style>
  <w:style w:type="table" w:styleId="Grilledutableau">
    <w:name w:val="Table Grid"/>
    <w:basedOn w:val="TableauNormal"/>
    <w:uiPriority w:val="59"/>
    <w:rsid w:val="007563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M2">
    <w:name w:val="toc 2"/>
    <w:basedOn w:val="Normal"/>
    <w:next w:val="Normal"/>
    <w:autoRedefine/>
    <w:uiPriority w:val="39"/>
    <w:unhideWhenUsed/>
    <w:rsid w:val="00756345"/>
    <w:pPr>
      <w:spacing w:after="100"/>
      <w:ind w:left="220"/>
    </w:pPr>
  </w:style>
  <w:style w:type="character" w:styleId="Marquedecommentaire">
    <w:name w:val="annotation reference"/>
    <w:basedOn w:val="Policepardfaut"/>
    <w:uiPriority w:val="99"/>
    <w:semiHidden/>
    <w:unhideWhenUsed/>
    <w:rsid w:val="00F8605F"/>
    <w:rPr>
      <w:sz w:val="16"/>
      <w:szCs w:val="16"/>
    </w:rPr>
  </w:style>
  <w:style w:type="paragraph" w:styleId="Commentaire">
    <w:name w:val="annotation text"/>
    <w:basedOn w:val="Normal"/>
    <w:link w:val="CommentaireCar"/>
    <w:uiPriority w:val="99"/>
    <w:semiHidden/>
    <w:unhideWhenUsed/>
    <w:rsid w:val="00F8605F"/>
    <w:pPr>
      <w:spacing w:line="240" w:lineRule="auto"/>
    </w:pPr>
    <w:rPr>
      <w:sz w:val="20"/>
      <w:szCs w:val="20"/>
    </w:rPr>
  </w:style>
  <w:style w:type="character" w:customStyle="1" w:styleId="CommentaireCar">
    <w:name w:val="Commentaire Car"/>
    <w:basedOn w:val="Policepardfaut"/>
    <w:link w:val="Commentaire"/>
    <w:uiPriority w:val="99"/>
    <w:semiHidden/>
    <w:rsid w:val="00F8605F"/>
    <w:rPr>
      <w:sz w:val="20"/>
      <w:szCs w:val="20"/>
    </w:rPr>
  </w:style>
  <w:style w:type="paragraph" w:styleId="Objetducommentaire">
    <w:name w:val="annotation subject"/>
    <w:basedOn w:val="Commentaire"/>
    <w:next w:val="Commentaire"/>
    <w:link w:val="ObjetducommentaireCar"/>
    <w:uiPriority w:val="99"/>
    <w:semiHidden/>
    <w:unhideWhenUsed/>
    <w:rsid w:val="00F8605F"/>
    <w:rPr>
      <w:b/>
      <w:bCs/>
    </w:rPr>
  </w:style>
  <w:style w:type="character" w:customStyle="1" w:styleId="ObjetducommentaireCar">
    <w:name w:val="Objet du commentaire Car"/>
    <w:basedOn w:val="CommentaireCar"/>
    <w:link w:val="Objetducommentaire"/>
    <w:uiPriority w:val="99"/>
    <w:semiHidden/>
    <w:rsid w:val="00F8605F"/>
    <w:rPr>
      <w:b/>
      <w:bCs/>
      <w:sz w:val="20"/>
      <w:szCs w:val="20"/>
    </w:rPr>
  </w:style>
  <w:style w:type="character" w:customStyle="1" w:styleId="Titre3Car">
    <w:name w:val="Titre 3 Car"/>
    <w:basedOn w:val="Policepardfaut"/>
    <w:link w:val="Titre3"/>
    <w:uiPriority w:val="9"/>
    <w:rsid w:val="00004155"/>
    <w:rPr>
      <w:rFonts w:asciiTheme="majorHAnsi" w:eastAsiaTheme="majorEastAsia" w:hAnsiTheme="majorHAnsi" w:cstheme="majorBidi"/>
      <w:b/>
      <w:bCs/>
      <w:color w:val="4F81BD" w:themeColor="accent1"/>
    </w:rPr>
  </w:style>
  <w:style w:type="paragraph" w:styleId="TM3">
    <w:name w:val="toc 3"/>
    <w:basedOn w:val="Normal"/>
    <w:next w:val="Normal"/>
    <w:autoRedefine/>
    <w:uiPriority w:val="39"/>
    <w:unhideWhenUsed/>
    <w:rsid w:val="008D1942"/>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3156569">
      <w:bodyDiv w:val="1"/>
      <w:marLeft w:val="0"/>
      <w:marRight w:val="0"/>
      <w:marTop w:val="0"/>
      <w:marBottom w:val="0"/>
      <w:divBdr>
        <w:top w:val="none" w:sz="0" w:space="0" w:color="auto"/>
        <w:left w:val="none" w:sz="0" w:space="0" w:color="auto"/>
        <w:bottom w:val="none" w:sz="0" w:space="0" w:color="auto"/>
        <w:right w:val="none" w:sz="0" w:space="0" w:color="auto"/>
      </w:divBdr>
    </w:div>
    <w:div w:id="217785754">
      <w:bodyDiv w:val="1"/>
      <w:marLeft w:val="0"/>
      <w:marRight w:val="0"/>
      <w:marTop w:val="0"/>
      <w:marBottom w:val="0"/>
      <w:divBdr>
        <w:top w:val="none" w:sz="0" w:space="0" w:color="auto"/>
        <w:left w:val="none" w:sz="0" w:space="0" w:color="auto"/>
        <w:bottom w:val="none" w:sz="0" w:space="0" w:color="auto"/>
        <w:right w:val="none" w:sz="0" w:space="0" w:color="auto"/>
      </w:divBdr>
    </w:div>
    <w:div w:id="283997448">
      <w:bodyDiv w:val="1"/>
      <w:marLeft w:val="0"/>
      <w:marRight w:val="0"/>
      <w:marTop w:val="0"/>
      <w:marBottom w:val="0"/>
      <w:divBdr>
        <w:top w:val="none" w:sz="0" w:space="0" w:color="auto"/>
        <w:left w:val="none" w:sz="0" w:space="0" w:color="auto"/>
        <w:bottom w:val="none" w:sz="0" w:space="0" w:color="auto"/>
        <w:right w:val="none" w:sz="0" w:space="0" w:color="auto"/>
      </w:divBdr>
    </w:div>
    <w:div w:id="313069986">
      <w:bodyDiv w:val="1"/>
      <w:marLeft w:val="0"/>
      <w:marRight w:val="0"/>
      <w:marTop w:val="0"/>
      <w:marBottom w:val="0"/>
      <w:divBdr>
        <w:top w:val="none" w:sz="0" w:space="0" w:color="auto"/>
        <w:left w:val="none" w:sz="0" w:space="0" w:color="auto"/>
        <w:bottom w:val="none" w:sz="0" w:space="0" w:color="auto"/>
        <w:right w:val="none" w:sz="0" w:space="0" w:color="auto"/>
      </w:divBdr>
    </w:div>
    <w:div w:id="485365329">
      <w:bodyDiv w:val="1"/>
      <w:marLeft w:val="0"/>
      <w:marRight w:val="0"/>
      <w:marTop w:val="0"/>
      <w:marBottom w:val="0"/>
      <w:divBdr>
        <w:top w:val="none" w:sz="0" w:space="0" w:color="auto"/>
        <w:left w:val="none" w:sz="0" w:space="0" w:color="auto"/>
        <w:bottom w:val="none" w:sz="0" w:space="0" w:color="auto"/>
        <w:right w:val="none" w:sz="0" w:space="0" w:color="auto"/>
      </w:divBdr>
    </w:div>
    <w:div w:id="1252004919">
      <w:bodyDiv w:val="1"/>
      <w:marLeft w:val="0"/>
      <w:marRight w:val="0"/>
      <w:marTop w:val="0"/>
      <w:marBottom w:val="0"/>
      <w:divBdr>
        <w:top w:val="none" w:sz="0" w:space="0" w:color="auto"/>
        <w:left w:val="none" w:sz="0" w:space="0" w:color="auto"/>
        <w:bottom w:val="none" w:sz="0" w:space="0" w:color="auto"/>
        <w:right w:val="none" w:sz="0" w:space="0" w:color="auto"/>
      </w:divBdr>
    </w:div>
    <w:div w:id="21414160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emf"/><Relationship Id="rId3" Type="http://schemas.openxmlformats.org/officeDocument/2006/relationships/styles" Target="styles.xml"/><Relationship Id="rId21" Type="http://schemas.openxmlformats.org/officeDocument/2006/relationships/image" Target="media/image13.emf"/><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emf"/><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emf"/><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image" Target="media/image16.png"/><Relationship Id="rId32"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2.emf"/><Relationship Id="rId19" Type="http://schemas.openxmlformats.org/officeDocument/2006/relationships/image" Target="media/image11.png"/><Relationship Id="rId31" Type="http://schemas.openxmlformats.org/officeDocument/2006/relationships/image" Target="media/image23.emf"/><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emf"/><Relationship Id="rId30" Type="http://schemas.openxmlformats.org/officeDocument/2006/relationships/image" Target="media/image22.emf"/><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5.png"/><Relationship Id="rId1" Type="http://schemas.openxmlformats.org/officeDocument/2006/relationships/image" Target="media/image2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C6D35A8-7B75-4CCF-A88B-EA9E01A2FE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1418</Words>
  <Characters>7804</Characters>
  <Application>Microsoft Office Word</Application>
  <DocSecurity>0</DocSecurity>
  <Lines>65</Lines>
  <Paragraphs>18</Paragraphs>
  <ScaleCrop>false</ScaleCrop>
  <HeadingPairs>
    <vt:vector size="2" baseType="variant">
      <vt:variant>
        <vt:lpstr>Titre</vt:lpstr>
      </vt:variant>
      <vt:variant>
        <vt:i4>1</vt:i4>
      </vt:variant>
    </vt:vector>
  </HeadingPairs>
  <TitlesOfParts>
    <vt:vector size="1" baseType="lpstr">
      <vt:lpstr/>
    </vt:vector>
  </TitlesOfParts>
  <Company>Hewlett-Packard</Company>
  <LinksUpToDate>false</LinksUpToDate>
  <CharactersWithSpaces>9204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Agnès MOUSSION</dc:creator>
  <cp:lastModifiedBy>Agnes</cp:lastModifiedBy>
  <cp:revision>2</cp:revision>
  <cp:lastPrinted>2014-12-25T20:20:00Z</cp:lastPrinted>
  <dcterms:created xsi:type="dcterms:W3CDTF">2014-12-26T18:41:00Z</dcterms:created>
  <dcterms:modified xsi:type="dcterms:W3CDTF">2014-12-26T18:41:00Z</dcterms:modified>
</cp:coreProperties>
</file>