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D3" w:rsidRPr="00BD3D3F" w:rsidRDefault="008A2E14">
      <w:pPr>
        <w:rPr>
          <w:rFonts w:ascii="Arial" w:hAnsi="Arial" w:cs="Arial"/>
          <w:b/>
          <w:sz w:val="24"/>
          <w:u w:val="single"/>
        </w:rPr>
      </w:pPr>
      <w:r w:rsidRPr="00BD3D3F">
        <w:rPr>
          <w:rFonts w:ascii="Arial" w:hAnsi="Arial" w:cs="Arial"/>
          <w:b/>
          <w:sz w:val="24"/>
          <w:u w:val="single"/>
        </w:rPr>
        <w:t>Crearea unei matrice în JavaScript</w:t>
      </w:r>
    </w:p>
    <w:p w:rsidR="004A7FEF" w:rsidRPr="00BD3D3F" w:rsidRDefault="004A7FEF">
      <w:pPr>
        <w:rPr>
          <w:rFonts w:ascii="Arial" w:hAnsi="Arial" w:cs="Arial"/>
          <w:sz w:val="24"/>
        </w:rPr>
      </w:pPr>
      <w:r w:rsidRPr="00BD3D3F">
        <w:rPr>
          <w:rFonts w:ascii="Arial" w:hAnsi="Arial" w:cs="Arial"/>
          <w:sz w:val="24"/>
        </w:rPr>
        <w:t>O matrice, din perspectiva unui Array poate fi privită ca şi vector de vectori.</w:t>
      </w:r>
    </w:p>
    <w:p w:rsidR="00F41AA2" w:rsidRPr="00BD3D3F" w:rsidRDefault="000440AE">
      <w:pPr>
        <w:rPr>
          <w:rFonts w:ascii="Arial" w:hAnsi="Arial" w:cs="Arial"/>
          <w:sz w:val="24"/>
        </w:rPr>
      </w:pPr>
      <w:r w:rsidRPr="00BD3D3F">
        <w:rPr>
          <w:rFonts w:ascii="Arial" w:hAnsi="Arial" w:cs="Arial"/>
          <w:sz w:val="24"/>
        </w:rPr>
        <w:t>Adică, dacă generăm un array a, într-o primă fază el va avea elementele</w:t>
      </w:r>
    </w:p>
    <w:p w:rsidR="000440AE" w:rsidRPr="00BD3D3F" w:rsidRDefault="000440AE">
      <w:pPr>
        <w:rPr>
          <w:rFonts w:ascii="Arial" w:hAnsi="Arial" w:cs="Arial"/>
          <w:sz w:val="24"/>
        </w:rPr>
      </w:pPr>
      <w:r w:rsidRPr="00BD3D3F">
        <w:rPr>
          <w:rFonts w:ascii="Arial" w:hAnsi="Arial" w:cs="Arial"/>
          <w:sz w:val="24"/>
        </w:rPr>
        <w:t>a[1], a[2], …</w:t>
      </w:r>
    </w:p>
    <w:p w:rsidR="000440AE" w:rsidRPr="00BD3D3F" w:rsidRDefault="00827DE8">
      <w:pPr>
        <w:rPr>
          <w:rFonts w:ascii="Arial" w:hAnsi="Arial" w:cs="Arial"/>
          <w:sz w:val="24"/>
        </w:rPr>
      </w:pPr>
      <w:r w:rsidRPr="00BD3D3F">
        <w:rPr>
          <w:rFonts w:ascii="Arial" w:hAnsi="Arial" w:cs="Arial"/>
          <w:sz w:val="24"/>
        </w:rPr>
        <w:t>La rândul său, fiecare a[i] poate fi din nou un array, deci în acest fel vom putea accesa</w:t>
      </w:r>
    </w:p>
    <w:p w:rsidR="00827DE8" w:rsidRPr="00BD3D3F" w:rsidRDefault="00827DE8">
      <w:pPr>
        <w:rPr>
          <w:rFonts w:ascii="Arial" w:hAnsi="Arial" w:cs="Arial"/>
          <w:sz w:val="24"/>
        </w:rPr>
      </w:pPr>
      <w:r w:rsidRPr="00BD3D3F">
        <w:rPr>
          <w:rFonts w:ascii="Arial" w:hAnsi="Arial" w:cs="Arial"/>
          <w:sz w:val="24"/>
        </w:rPr>
        <w:t>a[1][..]</w:t>
      </w:r>
    </w:p>
    <w:p w:rsidR="00827DE8" w:rsidRPr="00BD3D3F" w:rsidRDefault="00827DE8">
      <w:pPr>
        <w:rPr>
          <w:rFonts w:ascii="Arial" w:hAnsi="Arial" w:cs="Arial"/>
          <w:sz w:val="24"/>
        </w:rPr>
      </w:pPr>
      <w:r w:rsidRPr="00BD3D3F">
        <w:rPr>
          <w:rFonts w:ascii="Arial" w:hAnsi="Arial" w:cs="Arial"/>
          <w:sz w:val="24"/>
        </w:rPr>
        <w:t xml:space="preserve">Pentru alocarea matricei cu n linii (trebuie să ştim clar câte </w:t>
      </w:r>
      <w:r w:rsidR="00E578FD" w:rsidRPr="00BD3D3F">
        <w:rPr>
          <w:rFonts w:ascii="Arial" w:hAnsi="Arial" w:cs="Arial"/>
          <w:sz w:val="24"/>
        </w:rPr>
        <w:t xml:space="preserve">linii </w:t>
      </w:r>
      <w:r w:rsidRPr="00BD3D3F">
        <w:rPr>
          <w:rFonts w:ascii="Arial" w:hAnsi="Arial" w:cs="Arial"/>
          <w:sz w:val="24"/>
        </w:rPr>
        <w:t>alocăm)</w:t>
      </w:r>
    </w:p>
    <w:p w:rsidR="00827DE8" w:rsidRPr="00BD3D3F" w:rsidRDefault="00827DE8">
      <w:pPr>
        <w:rPr>
          <w:rFonts w:ascii="Courier New" w:hAnsi="Courier New" w:cs="Arial"/>
          <w:sz w:val="24"/>
        </w:rPr>
      </w:pPr>
      <w:r w:rsidRPr="00BD3D3F">
        <w:rPr>
          <w:rFonts w:ascii="Courier New" w:hAnsi="Courier New" w:cs="Arial"/>
          <w:sz w:val="24"/>
        </w:rPr>
        <w:t>a=new Array();</w:t>
      </w:r>
    </w:p>
    <w:p w:rsidR="00827DE8" w:rsidRPr="00BD3D3F" w:rsidRDefault="00827DE8">
      <w:pPr>
        <w:rPr>
          <w:rFonts w:ascii="Courier New" w:hAnsi="Courier New" w:cs="Arial"/>
        </w:rPr>
      </w:pPr>
      <w:r w:rsidRPr="00BD3D3F">
        <w:rPr>
          <w:rFonts w:ascii="Courier New" w:hAnsi="Courier New" w:cs="Arial"/>
        </w:rPr>
        <w:t>//fiecare linie trebuie la rândul său alocată</w:t>
      </w:r>
    </w:p>
    <w:p w:rsidR="00E578FD" w:rsidRPr="00BD3D3F" w:rsidRDefault="00E578FD">
      <w:pPr>
        <w:rPr>
          <w:rFonts w:ascii="Courier New" w:hAnsi="Courier New" w:cs="Arial"/>
        </w:rPr>
      </w:pPr>
      <w:r w:rsidRPr="00BD3D3F">
        <w:rPr>
          <w:rFonts w:ascii="Courier New" w:hAnsi="Courier New" w:cs="Arial"/>
        </w:rPr>
        <w:t>for(i=1;i&lt;=n;i++)</w:t>
      </w:r>
    </w:p>
    <w:p w:rsidR="00E578FD" w:rsidRPr="00BD3D3F" w:rsidRDefault="00E578FD">
      <w:pPr>
        <w:rPr>
          <w:rFonts w:ascii="Courier New" w:hAnsi="Courier New" w:cs="Arial"/>
        </w:rPr>
      </w:pPr>
      <w:r w:rsidRPr="00BD3D3F">
        <w:rPr>
          <w:rFonts w:ascii="Courier New" w:hAnsi="Courier New" w:cs="Arial"/>
        </w:rPr>
        <w:tab/>
        <w:t>a[i]=new</w:t>
      </w:r>
      <w:r w:rsidR="00FC20B5" w:rsidRPr="00BD3D3F">
        <w:rPr>
          <w:rFonts w:ascii="Courier New" w:hAnsi="Courier New" w:cs="Arial"/>
        </w:rPr>
        <w:t xml:space="preserve"> Array();</w:t>
      </w:r>
    </w:p>
    <w:p w:rsidR="00E578FD" w:rsidRPr="00BD3D3F" w:rsidRDefault="00E578FD">
      <w:pPr>
        <w:rPr>
          <w:rFonts w:ascii="Courier New" w:hAnsi="Courier New" w:cs="Arial"/>
        </w:rPr>
      </w:pPr>
      <w:r w:rsidRPr="00BD3D3F">
        <w:rPr>
          <w:rFonts w:ascii="Arial" w:hAnsi="Arial" w:cs="Arial"/>
        </w:rPr>
        <w:t xml:space="preserve">După care putem folosi în mod normal orice element de forma </w:t>
      </w:r>
      <w:r w:rsidRPr="00BD3D3F">
        <w:rPr>
          <w:rFonts w:ascii="Courier New" w:hAnsi="Courier New" w:cs="Arial"/>
        </w:rPr>
        <w:t>a[i][j]</w:t>
      </w:r>
    </w:p>
    <w:p w:rsidR="00CC39E1" w:rsidRPr="00BD3D3F" w:rsidRDefault="00CC39E1">
      <w:pPr>
        <w:rPr>
          <w:rFonts w:ascii="Arial" w:hAnsi="Arial" w:cs="Arial"/>
        </w:rPr>
      </w:pPr>
      <w:r w:rsidRPr="00BD3D3F">
        <w:rPr>
          <w:rFonts w:ascii="Arial" w:hAnsi="Arial" w:cs="Arial"/>
        </w:rPr>
        <w:t xml:space="preserve">Aplicaţie: varianta </w:t>
      </w:r>
      <w:r w:rsidR="00643C14" w:rsidRPr="00BD3D3F">
        <w:rPr>
          <w:rFonts w:ascii="Arial" w:hAnsi="Arial" w:cs="Arial"/>
        </w:rPr>
        <w:t>3</w:t>
      </w:r>
      <w:r w:rsidRPr="00BD3D3F">
        <w:rPr>
          <w:rFonts w:ascii="Arial" w:hAnsi="Arial" w:cs="Arial"/>
        </w:rPr>
        <w:t>, subiectul II, pb. cu matrice</w:t>
      </w:r>
    </w:p>
    <w:p w:rsidR="00546BE0" w:rsidRPr="00BD3D3F" w:rsidRDefault="00546BE0">
      <w:pPr>
        <w:rPr>
          <w:rFonts w:ascii="Arial" w:hAnsi="Arial" w:cs="Arial"/>
        </w:rPr>
      </w:pPr>
    </w:p>
    <w:p w:rsidR="00546BE0" w:rsidRPr="00BD3D3F" w:rsidRDefault="00546BE0">
      <w:pPr>
        <w:rPr>
          <w:rFonts w:ascii="Arial" w:hAnsi="Arial" w:cs="Arial"/>
        </w:rPr>
      </w:pPr>
      <w:r w:rsidRPr="00BD3D3F">
        <w:rPr>
          <w:rFonts w:ascii="Arial" w:hAnsi="Arial" w:cs="Arial"/>
          <w:b/>
          <w:u w:val="single"/>
        </w:rPr>
        <w:t>Obiecte în JavaScript</w:t>
      </w:r>
    </w:p>
    <w:p w:rsidR="00546BE0" w:rsidRDefault="00BF6407" w:rsidP="00BD3D3F">
      <w:pPr>
        <w:spacing w:line="360" w:lineRule="auto"/>
        <w:jc w:val="both"/>
        <w:rPr>
          <w:rFonts w:ascii="Arial" w:hAnsi="Arial" w:cs="Arial"/>
        </w:rPr>
      </w:pPr>
      <w:r w:rsidRPr="00BD3D3F">
        <w:rPr>
          <w:rFonts w:ascii="Arial" w:hAnsi="Arial" w:cs="Arial"/>
        </w:rPr>
        <w:tab/>
        <w:t>Obiectele sunt variabile complexe prin intermediul cărora se pot accesa (printre altele) elemente de structură a unei pagini web.</w:t>
      </w:r>
    </w:p>
    <w:p w:rsidR="00BD3D3F" w:rsidRDefault="00BD3D3F" w:rsidP="00BD3D3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Pentru a accesa un element al paginii, acesta trebuie să mai conţină un atribuit suplimentar, şi anume "id"</w:t>
      </w:r>
    </w:p>
    <w:p w:rsidR="00BD3D3F" w:rsidRDefault="00BD3D3F" w:rsidP="00BD3D3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Exemplu: Dacă dorim să accesăm un buton prin intermediul unei variabile obiect:</w:t>
      </w:r>
    </w:p>
    <w:p w:rsidR="00BD3D3F" w:rsidRPr="00285BCD" w:rsidRDefault="00BD3D3F" w:rsidP="00BD3D3F">
      <w:pPr>
        <w:spacing w:line="360" w:lineRule="auto"/>
        <w:jc w:val="both"/>
        <w:rPr>
          <w:rFonts w:ascii="Courier New" w:hAnsi="Courier New" w:cs="Arial"/>
          <w:b/>
          <w:u w:val="single"/>
          <w:lang w:val="fr-FR"/>
        </w:rPr>
      </w:pPr>
      <w:r w:rsidRPr="00285BCD">
        <w:rPr>
          <w:rFonts w:ascii="Courier New" w:hAnsi="Courier New" w:cs="Arial"/>
          <w:lang w:val="fr-FR"/>
        </w:rPr>
        <w:t>&lt;button id="nume_buton"&gt;Text Con</w:t>
      </w:r>
      <w:r w:rsidRPr="00B46CA6">
        <w:rPr>
          <w:rFonts w:ascii="Courier New" w:hAnsi="Courier New" w:cs="Arial"/>
        </w:rPr>
        <w:t>ţinut de buton</w:t>
      </w:r>
      <w:r w:rsidRPr="00285BCD">
        <w:rPr>
          <w:rFonts w:ascii="Courier New" w:hAnsi="Courier New" w:cs="Arial"/>
          <w:lang w:val="fr-FR"/>
        </w:rPr>
        <w:t>&lt;/button&gt;</w:t>
      </w:r>
    </w:p>
    <w:p w:rsidR="00B46CA6" w:rsidRPr="00285BCD" w:rsidRDefault="00B46CA6" w:rsidP="00BD3D3F">
      <w:pPr>
        <w:spacing w:line="360" w:lineRule="auto"/>
        <w:jc w:val="both"/>
        <w:rPr>
          <w:rFonts w:ascii="Courier New" w:hAnsi="Courier New" w:cs="Arial"/>
          <w:b/>
          <w:u w:val="single"/>
          <w:lang w:val="fr-FR"/>
        </w:rPr>
      </w:pPr>
    </w:p>
    <w:p w:rsidR="00B46CA6" w:rsidRDefault="00B46CA6" w:rsidP="00BD3D3F">
      <w:pPr>
        <w:spacing w:line="360" w:lineRule="auto"/>
        <w:jc w:val="both"/>
        <w:rPr>
          <w:rFonts w:ascii="Arial" w:hAnsi="Arial" w:cs="Arial"/>
          <w:lang w:val="fr-FR"/>
        </w:rPr>
      </w:pPr>
      <w:r w:rsidRPr="00B46CA6">
        <w:rPr>
          <w:rFonts w:ascii="Arial" w:hAnsi="Arial" w:cs="Arial"/>
          <w:lang w:val="fr-FR"/>
        </w:rPr>
        <w:t xml:space="preserve">Accesarea obiectului </w:t>
      </w:r>
      <w:r>
        <w:rPr>
          <w:rFonts w:ascii="Arial" w:hAnsi="Arial" w:cs="Arial"/>
          <w:lang w:val="fr-FR"/>
        </w:rPr>
        <w:t>din JavaScript se va face prin:</w:t>
      </w:r>
    </w:p>
    <w:p w:rsidR="00B46CA6" w:rsidRDefault="00B46CA6" w:rsidP="00BD3D3F">
      <w:pPr>
        <w:spacing w:line="360" w:lineRule="auto"/>
        <w:jc w:val="both"/>
        <w:rPr>
          <w:rFonts w:ascii="Courier New" w:hAnsi="Courier New" w:cs="Arial"/>
          <w:lang w:val="fr-FR"/>
        </w:rPr>
      </w:pPr>
      <w:r w:rsidRPr="00B46CA6">
        <w:rPr>
          <w:rFonts w:ascii="Courier New" w:hAnsi="Courier New" w:cs="Arial"/>
          <w:lang w:val="fr-FR"/>
        </w:rPr>
        <w:t>variabila_obiect=document.getElementById('identificator');</w:t>
      </w:r>
    </w:p>
    <w:p w:rsidR="00B46CA6" w:rsidRDefault="00B46CA6" w:rsidP="00BD3D3F">
      <w:pPr>
        <w:spacing w:line="36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Spre exemplu, butonul de mai sus se poate accesa prin:</w:t>
      </w:r>
    </w:p>
    <w:p w:rsidR="00B46CA6" w:rsidRDefault="00B46CA6" w:rsidP="00BD3D3F">
      <w:pPr>
        <w:spacing w:line="360" w:lineRule="auto"/>
        <w:jc w:val="both"/>
        <w:rPr>
          <w:rFonts w:ascii="Courier New" w:hAnsi="Courier New" w:cs="Arial"/>
        </w:rPr>
      </w:pPr>
      <w:r w:rsidRPr="00B46CA6">
        <w:rPr>
          <w:rFonts w:ascii="Courier New" w:hAnsi="Courier New" w:cs="Arial"/>
          <w:lang w:val="fr-FR"/>
        </w:rPr>
        <w:t>variabila_Buton = document.getElementById("</w:t>
      </w:r>
      <w:r w:rsidRPr="00B46CA6">
        <w:rPr>
          <w:rFonts w:ascii="Courier New" w:hAnsi="Courier New" w:cs="Arial"/>
        </w:rPr>
        <w:t>nume_buton");</w:t>
      </w:r>
    </w:p>
    <w:p w:rsidR="00B46CA6" w:rsidRDefault="00B46CA6" w:rsidP="00BD3D3F">
      <w:pPr>
        <w:spacing w:line="360" w:lineRule="auto"/>
        <w:jc w:val="both"/>
        <w:rPr>
          <w:rFonts w:ascii="Arial" w:hAnsi="Arial" w:cs="Arial"/>
        </w:rPr>
      </w:pPr>
    </w:p>
    <w:p w:rsidR="00B46CA6" w:rsidRDefault="00B46CA6" w:rsidP="00BD3D3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În continuare, putem accesa toate datele şi metodele care ne interesează, ale variabilei respective prin</w:t>
      </w:r>
    </w:p>
    <w:p w:rsidR="00B46CA6" w:rsidRPr="00285BCD" w:rsidRDefault="00B46CA6" w:rsidP="00BD3D3F">
      <w:pPr>
        <w:spacing w:line="360" w:lineRule="auto"/>
        <w:jc w:val="both"/>
        <w:rPr>
          <w:rFonts w:ascii="Courier New" w:hAnsi="Courier New" w:cs="Arial"/>
          <w:lang w:val="en-US"/>
        </w:rPr>
      </w:pPr>
      <w:r w:rsidRPr="00285BCD">
        <w:rPr>
          <w:rFonts w:ascii="Courier New" w:hAnsi="Courier New" w:cs="Arial"/>
          <w:lang w:val="en-US"/>
        </w:rPr>
        <w:t>variabila_Buton.nume_metodă</w:t>
      </w:r>
    </w:p>
    <w:p w:rsidR="00C67C72" w:rsidRPr="00FD4E0E" w:rsidRDefault="00C67C72" w:rsidP="00BD3D3F">
      <w:pPr>
        <w:spacing w:line="360" w:lineRule="auto"/>
        <w:jc w:val="both"/>
        <w:rPr>
          <w:rFonts w:ascii="Arial" w:hAnsi="Arial" w:cs="Arial"/>
          <w:lang w:val="en-US"/>
        </w:rPr>
      </w:pPr>
      <w:r w:rsidRPr="00FD4E0E">
        <w:rPr>
          <w:rFonts w:ascii="Arial" w:hAnsi="Arial" w:cs="Arial"/>
          <w:lang w:val="en-US"/>
        </w:rPr>
        <w:t>Spre exemplu, pentru a-i schimba culoarea de fundal:</w:t>
      </w:r>
    </w:p>
    <w:p w:rsidR="00C67C72" w:rsidRDefault="00C67C72" w:rsidP="00BD3D3F">
      <w:pPr>
        <w:spacing w:line="360" w:lineRule="auto"/>
        <w:jc w:val="both"/>
        <w:rPr>
          <w:rFonts w:ascii="Courier New" w:hAnsi="Courier New" w:cs="Arial"/>
          <w:lang w:val="en-US"/>
        </w:rPr>
      </w:pPr>
      <w:r w:rsidRPr="00FD4E0E">
        <w:rPr>
          <w:rFonts w:ascii="Courier New" w:hAnsi="Courier New" w:cs="Arial"/>
          <w:lang w:val="en-US"/>
        </w:rPr>
        <w:t>variabila_Buton.</w:t>
      </w:r>
      <w:r w:rsidR="00895CCC">
        <w:rPr>
          <w:rFonts w:ascii="Courier New" w:hAnsi="Courier New" w:cs="Arial"/>
          <w:lang w:val="en-US"/>
        </w:rPr>
        <w:t>style.</w:t>
      </w:r>
      <w:r w:rsidR="00FD4E0E">
        <w:rPr>
          <w:rFonts w:ascii="Courier New" w:hAnsi="Courier New" w:cs="Arial"/>
          <w:lang w:val="en-US"/>
        </w:rPr>
        <w:t>background='#cod_culoare';</w:t>
      </w:r>
    </w:p>
    <w:p w:rsidR="00FD4E0E" w:rsidRDefault="00FD4E0E" w:rsidP="00BD3D3F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FD4E0E" w:rsidRDefault="00FD4E0E" w:rsidP="00BD3D3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Asocierea de evenimente </w:t>
      </w:r>
      <w:r w:rsidRPr="00BD3D3F">
        <w:rPr>
          <w:rFonts w:ascii="Arial" w:hAnsi="Arial" w:cs="Arial"/>
          <w:b/>
          <w:u w:val="single"/>
        </w:rPr>
        <w:t xml:space="preserve">în </w:t>
      </w:r>
      <w:r>
        <w:rPr>
          <w:rFonts w:ascii="Arial" w:hAnsi="Arial" w:cs="Arial"/>
          <w:b/>
          <w:u w:val="single"/>
        </w:rPr>
        <w:t>HTML</w:t>
      </w:r>
    </w:p>
    <w:p w:rsidR="00FD4E0E" w:rsidRDefault="00FD4E0E" w:rsidP="00BD3D3F">
      <w:pPr>
        <w:spacing w:line="360" w:lineRule="auto"/>
        <w:jc w:val="both"/>
        <w:rPr>
          <w:rFonts w:ascii="Arial" w:hAnsi="Arial" w:cs="Arial"/>
        </w:rPr>
      </w:pPr>
      <w:r w:rsidRPr="00FD4E0E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serie de elemente HTML suportă activarea unor evenimente, care, atunci când se produc, putem invoca o anumită funcţie.</w:t>
      </w:r>
    </w:p>
    <w:p w:rsidR="00FD4E0E" w:rsidRDefault="00FD4E0E" w:rsidP="00BD3D3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Acest lucru se face prin inserarea atributelor specifice evenimentelor, de forma:</w:t>
      </w:r>
    </w:p>
    <w:p w:rsidR="00FD4E0E" w:rsidRPr="00285BCD" w:rsidRDefault="00FD4E0E" w:rsidP="00BD3D3F">
      <w:pPr>
        <w:spacing w:line="360" w:lineRule="auto"/>
        <w:jc w:val="both"/>
        <w:rPr>
          <w:rFonts w:ascii="Courier New" w:hAnsi="Courier New" w:cs="Arial"/>
        </w:rPr>
      </w:pPr>
      <w:r w:rsidRPr="00285BCD">
        <w:rPr>
          <w:rFonts w:ascii="Courier New" w:hAnsi="Courier New" w:cs="Arial"/>
        </w:rPr>
        <w:t>&lt;tag nume_eveniment="func</w:t>
      </w:r>
      <w:r w:rsidRPr="00DF0869">
        <w:rPr>
          <w:rFonts w:ascii="Courier New" w:hAnsi="Courier New" w:cs="Arial"/>
        </w:rPr>
        <w:t>ţie_apelată"</w:t>
      </w:r>
      <w:r w:rsidRPr="00285BCD">
        <w:rPr>
          <w:rFonts w:ascii="Courier New" w:hAnsi="Courier New" w:cs="Arial"/>
        </w:rPr>
        <w:t>&gt;</w:t>
      </w:r>
    </w:p>
    <w:p w:rsidR="00DF0869" w:rsidRPr="00285BCD" w:rsidRDefault="00DF0869" w:rsidP="00BD3D3F">
      <w:pPr>
        <w:spacing w:line="360" w:lineRule="auto"/>
        <w:jc w:val="both"/>
        <w:rPr>
          <w:rFonts w:ascii="Arial" w:hAnsi="Arial" w:cs="Arial"/>
        </w:rPr>
      </w:pPr>
      <w:r w:rsidRPr="00285BCD">
        <w:rPr>
          <w:rFonts w:ascii="Arial" w:hAnsi="Arial" w:cs="Arial"/>
        </w:rPr>
        <w:t>Exemplu:</w:t>
      </w:r>
    </w:p>
    <w:p w:rsidR="00DF0869" w:rsidRPr="00285BCD" w:rsidRDefault="00DF0869" w:rsidP="00BD3D3F">
      <w:pPr>
        <w:spacing w:line="360" w:lineRule="auto"/>
        <w:jc w:val="both"/>
        <w:rPr>
          <w:rFonts w:ascii="Courier New" w:hAnsi="Courier New" w:cs="Arial"/>
        </w:rPr>
      </w:pPr>
      <w:r w:rsidRPr="00285BCD">
        <w:rPr>
          <w:rFonts w:ascii="Courier New" w:hAnsi="Courier New" w:cs="Arial"/>
        </w:rPr>
        <w:t>&lt;button onclick="functie_1()"&gt;Test&lt;/button&gt;</w:t>
      </w:r>
    </w:p>
    <w:p w:rsidR="00DF0869" w:rsidRDefault="00351244" w:rsidP="00BD3D3F">
      <w:pPr>
        <w:spacing w:line="360" w:lineRule="auto"/>
        <w:jc w:val="both"/>
        <w:rPr>
          <w:rFonts w:ascii="Courier New" w:hAnsi="Courier New" w:cs="Arial"/>
        </w:rPr>
      </w:pPr>
      <w:r>
        <w:rPr>
          <w:rFonts w:ascii="Arial" w:hAnsi="Arial" w:cs="Arial"/>
        </w:rPr>
        <w:t xml:space="preserve">O listă a evenimentelor o găsiţi pe </w:t>
      </w:r>
      <w:r w:rsidRPr="00351244">
        <w:rPr>
          <w:rFonts w:ascii="Courier New" w:hAnsi="Courier New" w:cs="Arial"/>
        </w:rPr>
        <w:t>http://www.w3schools.com/js/js_events.asp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6"/>
        <w:gridCol w:w="6126"/>
      </w:tblGrid>
      <w:tr w:rsidR="00351244" w:rsidRPr="00351244" w:rsidTr="00351244">
        <w:tc>
          <w:tcPr>
            <w:tcW w:w="0" w:type="auto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  <w:lang w:eastAsia="ro-RO"/>
              </w:rPr>
              <w:t>Event</w:t>
            </w:r>
          </w:p>
        </w:tc>
        <w:tc>
          <w:tcPr>
            <w:tcW w:w="0" w:type="auto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  <w:lang w:eastAsia="ro-RO"/>
              </w:rPr>
              <w:t>Description</w:t>
            </w:r>
          </w:p>
        </w:tc>
      </w:tr>
      <w:tr w:rsidR="00351244" w:rsidRPr="00351244" w:rsidTr="00351244"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onchange</w:t>
            </w:r>
          </w:p>
        </w:tc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An HTML element has been changed</w:t>
            </w:r>
          </w:p>
        </w:tc>
      </w:tr>
      <w:tr w:rsidR="00351244" w:rsidRPr="00351244" w:rsidTr="00351244"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1F1F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onclick</w:t>
            </w:r>
          </w:p>
        </w:tc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1F1F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The user clicks an HTML element</w:t>
            </w:r>
          </w:p>
        </w:tc>
      </w:tr>
      <w:tr w:rsidR="00351244" w:rsidRPr="00351244" w:rsidTr="00351244"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onmouseover</w:t>
            </w:r>
          </w:p>
        </w:tc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The user moves the mouse over an HTML element</w:t>
            </w:r>
          </w:p>
        </w:tc>
      </w:tr>
      <w:tr w:rsidR="00351244" w:rsidRPr="00351244" w:rsidTr="00351244"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1F1F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onmouseout</w:t>
            </w:r>
          </w:p>
        </w:tc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1F1F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The user moves the mouse away from an HTML element</w:t>
            </w:r>
          </w:p>
        </w:tc>
      </w:tr>
      <w:tr w:rsidR="00351244" w:rsidRPr="00351244" w:rsidTr="00351244"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onkeydown</w:t>
            </w:r>
          </w:p>
        </w:tc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The user pushes a keyboard key</w:t>
            </w:r>
          </w:p>
        </w:tc>
      </w:tr>
      <w:tr w:rsidR="00351244" w:rsidRPr="00351244" w:rsidTr="00351244"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1F1F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onload</w:t>
            </w:r>
          </w:p>
        </w:tc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1F1F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351244" w:rsidRPr="00351244" w:rsidRDefault="00351244" w:rsidP="00351244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</w:pPr>
            <w:r w:rsidRPr="00351244">
              <w:rPr>
                <w:rFonts w:ascii="Verdana" w:eastAsia="Times New Roman" w:hAnsi="Verdana" w:cs="Times New Roman"/>
                <w:color w:val="404040"/>
                <w:sz w:val="21"/>
                <w:szCs w:val="21"/>
                <w:lang w:eastAsia="ro-RO"/>
              </w:rPr>
              <w:t>The browser has finished loading the page</w:t>
            </w:r>
          </w:p>
        </w:tc>
      </w:tr>
    </w:tbl>
    <w:p w:rsidR="00351244" w:rsidRDefault="00351244" w:rsidP="00BD3D3F">
      <w:pPr>
        <w:spacing w:line="360" w:lineRule="auto"/>
        <w:jc w:val="both"/>
        <w:rPr>
          <w:rFonts w:ascii="Courier New" w:hAnsi="Courier New" w:cs="Arial"/>
        </w:rPr>
      </w:pPr>
    </w:p>
    <w:p w:rsidR="009D50D7" w:rsidRDefault="009D50D7" w:rsidP="00BD3D3F">
      <w:pPr>
        <w:spacing w:line="360" w:lineRule="auto"/>
        <w:jc w:val="both"/>
        <w:rPr>
          <w:rFonts w:ascii="Arial" w:hAnsi="Arial" w:cs="Arial"/>
        </w:rPr>
      </w:pPr>
      <w:r w:rsidRPr="009D50D7">
        <w:rPr>
          <w:rFonts w:ascii="Arial" w:hAnsi="Arial" w:cs="Arial"/>
          <w:b/>
          <w:u w:val="single"/>
        </w:rPr>
        <w:t>Obţinerea input-ului dintr-un textbox</w:t>
      </w:r>
    </w:p>
    <w:p w:rsidR="009D50D7" w:rsidRDefault="00842E67" w:rsidP="00842E6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 se atribuie un id textbox-ului în cauză</w:t>
      </w:r>
    </w:p>
    <w:p w:rsidR="00842E67" w:rsidRDefault="00842E67" w:rsidP="00842E6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se ia în JavaScript </w:t>
      </w:r>
      <w:r w:rsidR="0021262C">
        <w:rPr>
          <w:rFonts w:ascii="Arial" w:hAnsi="Arial" w:cs="Arial"/>
        </w:rPr>
        <w:t>variabila obiect către el</w:t>
      </w:r>
    </w:p>
    <w:p w:rsidR="0021262C" w:rsidRDefault="0021262C" w:rsidP="00842E6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se foloseşte membrul "value" al acestui obiect.</w:t>
      </w:r>
    </w:p>
    <w:p w:rsidR="004A735A" w:rsidRDefault="004A735A" w:rsidP="00842E67">
      <w:pPr>
        <w:spacing w:after="0" w:line="360" w:lineRule="auto"/>
        <w:jc w:val="both"/>
        <w:rPr>
          <w:rFonts w:ascii="Arial" w:hAnsi="Arial" w:cs="Arial"/>
        </w:rPr>
      </w:pPr>
    </w:p>
    <w:p w:rsidR="00285BCD" w:rsidRDefault="00285BCD">
      <w:pPr>
        <w:rPr>
          <w:rFonts w:ascii="Courier New" w:hAnsi="Courier New" w:cs="Arial"/>
        </w:rPr>
      </w:pPr>
      <w:r>
        <w:rPr>
          <w:rFonts w:ascii="Courier New" w:hAnsi="Courier New" w:cs="Arial"/>
        </w:rPr>
        <w:br w:type="page"/>
      </w:r>
    </w:p>
    <w:p w:rsidR="004A735A" w:rsidRDefault="00601086" w:rsidP="00842E67">
      <w:pPr>
        <w:spacing w:after="0" w:line="360" w:lineRule="auto"/>
        <w:jc w:val="both"/>
        <w:rPr>
          <w:rFonts w:ascii="Arial" w:hAnsi="Arial" w:cs="Arial"/>
        </w:rPr>
      </w:pPr>
      <w:r w:rsidRPr="00797120">
        <w:rPr>
          <w:rFonts w:ascii="Arial" w:hAnsi="Arial" w:cs="Arial"/>
          <w:b/>
          <w:u w:val="single"/>
        </w:rPr>
        <w:lastRenderedPageBreak/>
        <w:t>Metoda</w:t>
      </w:r>
      <w:r w:rsidR="00797120" w:rsidRPr="00797120">
        <w:rPr>
          <w:rFonts w:ascii="Arial" w:hAnsi="Arial" w:cs="Arial"/>
          <w:b/>
          <w:u w:val="single"/>
        </w:rPr>
        <w:t xml:space="preserve"> i</w:t>
      </w:r>
      <w:r w:rsidRPr="00797120">
        <w:rPr>
          <w:rFonts w:ascii="Arial" w:hAnsi="Arial" w:cs="Arial"/>
          <w:b/>
          <w:u w:val="single"/>
        </w:rPr>
        <w:t>nnerHTML</w:t>
      </w:r>
    </w:p>
    <w:p w:rsidR="00797120" w:rsidRDefault="00797120" w:rsidP="00842E67">
      <w:pPr>
        <w:spacing w:after="0" w:line="360" w:lineRule="auto"/>
        <w:jc w:val="both"/>
        <w:rPr>
          <w:rFonts w:ascii="Arial" w:hAnsi="Arial" w:cs="Arial"/>
        </w:rPr>
      </w:pPr>
    </w:p>
    <w:p w:rsidR="00797120" w:rsidRDefault="00812F7C" w:rsidP="00842E6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În cazul obiectelor capabile să cuprindă în interiorul lor cod HTML (</w:t>
      </w:r>
      <w:r w:rsidRPr="00812F7C">
        <w:rPr>
          <w:rFonts w:ascii="Arial" w:hAnsi="Arial" w:cs="Arial"/>
        </w:rPr>
        <w:t>&lt;td&gt;</w:t>
      </w:r>
      <w:r>
        <w:rPr>
          <w:rFonts w:ascii="Arial" w:hAnsi="Arial" w:cs="Arial"/>
        </w:rPr>
        <w:t>, &lt;p&gt;, &lt;font&gt;, &lt;b&gt;), această metodă permite schimbarea acestui cod.</w:t>
      </w:r>
    </w:p>
    <w:p w:rsidR="00812F7C" w:rsidRDefault="00812F7C" w:rsidP="00842E67">
      <w:pPr>
        <w:spacing w:after="0" w:line="360" w:lineRule="auto"/>
        <w:jc w:val="both"/>
        <w:rPr>
          <w:rFonts w:ascii="Arial" w:hAnsi="Arial" w:cs="Arial"/>
        </w:rPr>
      </w:pPr>
    </w:p>
    <w:p w:rsidR="00812F7C" w:rsidRPr="00797120" w:rsidRDefault="00812F7C" w:rsidP="003208C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Vezi apl03.html</w:t>
      </w:r>
      <w:bookmarkStart w:id="0" w:name="_GoBack"/>
      <w:bookmarkEnd w:id="0"/>
    </w:p>
    <w:sectPr w:rsidR="00812F7C" w:rsidRPr="00797120" w:rsidSect="008A2E1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14"/>
    <w:rsid w:val="000440AE"/>
    <w:rsid w:val="00083209"/>
    <w:rsid w:val="0021262C"/>
    <w:rsid w:val="00285BCD"/>
    <w:rsid w:val="003208CF"/>
    <w:rsid w:val="00351244"/>
    <w:rsid w:val="0047431E"/>
    <w:rsid w:val="004A735A"/>
    <w:rsid w:val="004A7FEF"/>
    <w:rsid w:val="004E25DC"/>
    <w:rsid w:val="004E36B6"/>
    <w:rsid w:val="00546BE0"/>
    <w:rsid w:val="00601086"/>
    <w:rsid w:val="00643C14"/>
    <w:rsid w:val="00772745"/>
    <w:rsid w:val="00797120"/>
    <w:rsid w:val="00812F7C"/>
    <w:rsid w:val="00827DE8"/>
    <w:rsid w:val="00842E67"/>
    <w:rsid w:val="00895CCC"/>
    <w:rsid w:val="008A2E14"/>
    <w:rsid w:val="00987B6D"/>
    <w:rsid w:val="009D50D7"/>
    <w:rsid w:val="00B46CA6"/>
    <w:rsid w:val="00BD3D3F"/>
    <w:rsid w:val="00BF6407"/>
    <w:rsid w:val="00C67C72"/>
    <w:rsid w:val="00CC2C71"/>
    <w:rsid w:val="00CC39E1"/>
    <w:rsid w:val="00D233D3"/>
    <w:rsid w:val="00DF0869"/>
    <w:rsid w:val="00E578FD"/>
    <w:rsid w:val="00F41AA2"/>
    <w:rsid w:val="00FC20B5"/>
    <w:rsid w:val="00FD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9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373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elev</cp:lastModifiedBy>
  <cp:revision>32</cp:revision>
  <dcterms:created xsi:type="dcterms:W3CDTF">2014-11-05T09:53:00Z</dcterms:created>
  <dcterms:modified xsi:type="dcterms:W3CDTF">2014-11-05T12:30:00Z</dcterms:modified>
</cp:coreProperties>
</file>