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B56" w:rsidRPr="0093726A" w:rsidRDefault="0093726A" w:rsidP="00F303DD">
      <w:pPr>
        <w:spacing w:before="60" w:after="0" w:line="240" w:lineRule="auto"/>
        <w:ind w:left="1134" w:firstLine="851"/>
        <w:jc w:val="both"/>
        <w:rPr>
          <w:rFonts w:ascii="Arial" w:hAnsi="Arial" w:cs="Arial"/>
          <w:sz w:val="24"/>
          <w:szCs w:val="24"/>
          <w:lang w:val="en-US"/>
        </w:rPr>
      </w:pPr>
      <w:r>
        <w:rPr>
          <w:rFonts w:ascii="Arial" w:hAnsi="Arial" w:cs="Arial"/>
          <w:sz w:val="24"/>
          <w:szCs w:val="24"/>
        </w:rPr>
        <w:t xml:space="preserve">Categorie fundamentală a esteticii, frumosul reflectă însuşirile şi proprietăţile naturii, vieţii sociale şi ale creaţiilor umane capabile să trezească în personalitatea valorificatoare stări de satisfacţie, emoţie şi bucurie estetică, precum şi aptitudinile şi înzestrările specifice ale fiinţei omeneşti generatoare a sentimentelor de plăcere şi admiraţie. Frumosul oglindeşte deopotrivă ordinea lumii exterioare, obiective şi armonia trăirilor interioare, subiective, sociabilitatea şi individualitatea omului, îmbinând planul senzorialităţii afective cu cel al raţionalităţii lucide în efortul de a obţine o imagine globală unitară asupra condiţiei umane. </w:t>
      </w:r>
      <w:r>
        <w:rPr>
          <w:rFonts w:ascii="Arial" w:hAnsi="Arial" w:cs="Arial"/>
          <w:sz w:val="24"/>
          <w:szCs w:val="24"/>
          <w:lang w:val="en-US"/>
        </w:rPr>
        <w:t>[…]</w:t>
      </w:r>
    </w:p>
    <w:p w:rsidR="00192ACA" w:rsidRPr="0093726A" w:rsidRDefault="0093726A" w:rsidP="00F303DD">
      <w:pPr>
        <w:spacing w:before="60" w:after="0" w:line="240" w:lineRule="auto"/>
        <w:ind w:left="1134" w:firstLine="851"/>
        <w:jc w:val="both"/>
        <w:rPr>
          <w:rFonts w:ascii="Arial" w:hAnsi="Arial" w:cs="Arial"/>
          <w:sz w:val="24"/>
          <w:szCs w:val="24"/>
        </w:rPr>
      </w:pPr>
      <w:r>
        <w:rPr>
          <w:rFonts w:ascii="Arial" w:hAnsi="Arial" w:cs="Arial"/>
          <w:sz w:val="24"/>
          <w:szCs w:val="24"/>
        </w:rPr>
        <w:t>Pe plan european, primele reflecţii asupra frumosului s-au ivit în orizontul spiritual elen. Întrebându-se „ce e frumosul</w:t>
      </w:r>
      <w:r>
        <w:rPr>
          <w:rFonts w:ascii="Arial" w:hAnsi="Arial" w:cs="Arial"/>
          <w:sz w:val="24"/>
          <w:szCs w:val="24"/>
          <w:lang w:val="en-US"/>
        </w:rPr>
        <w:t>?</w:t>
      </w:r>
      <w:r>
        <w:rPr>
          <w:rFonts w:ascii="Arial" w:hAnsi="Arial" w:cs="Arial"/>
          <w:sz w:val="24"/>
          <w:szCs w:val="24"/>
        </w:rPr>
        <w:t>”, Platon îl aprecia ca pe un lucru folositor, potrivit scopului său, făcut cu meşteşug şi care produce o plăcere recepţionată cu ajutorul văzului şi auzului.</w:t>
      </w:r>
    </w:p>
    <w:p w:rsidR="00E367EB" w:rsidRPr="00722BC2" w:rsidRDefault="0093726A" w:rsidP="00F303DD">
      <w:pPr>
        <w:spacing w:before="60" w:after="0" w:line="240" w:lineRule="auto"/>
        <w:ind w:left="1134" w:firstLine="851"/>
        <w:jc w:val="both"/>
        <w:rPr>
          <w:rFonts w:ascii="Arial" w:hAnsi="Arial" w:cs="Arial"/>
          <w:sz w:val="24"/>
          <w:szCs w:val="24"/>
        </w:rPr>
      </w:pPr>
      <w:r>
        <w:rPr>
          <w:rFonts w:ascii="Arial" w:hAnsi="Arial" w:cs="Arial"/>
          <w:sz w:val="24"/>
          <w:szCs w:val="24"/>
        </w:rPr>
        <w:t>Pentru el, ca şi pentru mulţi alţii, nu toate plăcerile sunt estetice, ci numai acelea care ţin de simţurile superioare, singurele apte să asigure o stare agreabilă, de desfătare spirituală.</w:t>
      </w:r>
    </w:p>
    <w:p w:rsidR="00192ACA" w:rsidRPr="00722BC2" w:rsidRDefault="0093726A" w:rsidP="00192ACA">
      <w:pPr>
        <w:spacing w:before="60" w:after="0" w:line="240" w:lineRule="auto"/>
        <w:ind w:firstLine="851"/>
        <w:jc w:val="both"/>
        <w:rPr>
          <w:rFonts w:ascii="Arial" w:hAnsi="Arial" w:cs="Arial"/>
          <w:sz w:val="24"/>
          <w:szCs w:val="24"/>
        </w:rPr>
      </w:pPr>
      <w:r>
        <w:rPr>
          <w:rFonts w:ascii="Arial" w:hAnsi="Arial" w:cs="Arial"/>
          <w:sz w:val="24"/>
          <w:szCs w:val="24"/>
        </w:rPr>
        <w:t>„Nu trebuie să năzuieşti către orice plăcere, spunea Democrit, ci numai către plăcerea pentru ceea ce este frumos”.</w:t>
      </w:r>
    </w:p>
    <w:p w:rsidR="00192ACA" w:rsidRPr="00722BC2" w:rsidRDefault="0093726A" w:rsidP="00192ACA">
      <w:pPr>
        <w:spacing w:before="60" w:after="0" w:line="240" w:lineRule="auto"/>
        <w:ind w:firstLine="851"/>
        <w:jc w:val="both"/>
        <w:rPr>
          <w:rFonts w:ascii="Arial" w:hAnsi="Arial" w:cs="Arial"/>
          <w:sz w:val="24"/>
          <w:szCs w:val="24"/>
        </w:rPr>
      </w:pPr>
      <w:r>
        <w:rPr>
          <w:rFonts w:ascii="Arial" w:hAnsi="Arial" w:cs="Arial"/>
          <w:sz w:val="24"/>
          <w:szCs w:val="24"/>
        </w:rPr>
        <w:t xml:space="preserve">Deşi de natură ideală, abstractă, </w:t>
      </w:r>
      <w:r w:rsidR="00826511">
        <w:rPr>
          <w:rFonts w:ascii="Arial" w:hAnsi="Arial" w:cs="Arial"/>
          <w:sz w:val="24"/>
          <w:szCs w:val="24"/>
        </w:rPr>
        <w:t>plasat ca arhetip universal în zonele ideii pure, frumosul, afirma Platon, are strânse contacte cu binele, „identificându-se pretutindeni cu măsura şi proporţia”.</w:t>
      </w:r>
    </w:p>
    <w:p w:rsidR="006F5409" w:rsidRPr="00597DFF" w:rsidRDefault="001933DE" w:rsidP="00CA2D0C">
      <w:pPr>
        <w:rPr>
          <w:rFonts w:ascii="Arial" w:hAnsi="Arial" w:cs="Arial"/>
          <w:sz w:val="24"/>
          <w:szCs w:val="24"/>
        </w:rPr>
      </w:pPr>
      <w:r>
        <w:rPr>
          <w:rFonts w:ascii="Arial" w:hAnsi="Arial" w:cs="Arial"/>
          <w:noProof/>
          <w:sz w:val="24"/>
          <w:szCs w:val="24"/>
          <w:lang w:eastAsia="ro-RO"/>
        </w:rPr>
        <w:drawing>
          <wp:inline distT="0" distB="0" distL="0" distR="0">
            <wp:extent cx="3329940" cy="3329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flipV="1">
                      <a:off x="0" y="0"/>
                      <a:ext cx="3329940" cy="3329940"/>
                    </a:xfrm>
                    <a:prstGeom prst="rect">
                      <a:avLst/>
                    </a:prstGeom>
                    <a:noFill/>
                    <a:ln w="9525">
                      <a:noFill/>
                      <a:miter lim="800000"/>
                      <a:headEnd/>
                      <a:tailEnd/>
                    </a:ln>
                  </pic:spPr>
                </pic:pic>
              </a:graphicData>
            </a:graphic>
          </wp:inline>
        </w:drawing>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La Aristotel, pe primul loc se situează preocuparea de a reliefa latura reală, concretă a frumosului, văzut ca o unitate în diversitate, unde domnesc „ordinea, simetria, limitarea” sau măsura, elemente ce stau atât la baza frumosului din natură, cât şi a celui moral şi artistic, putând fi apreciate printr-o amplă reacţie afectiv-intelectuală.</w:t>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Cu accepţia schiţată încă de Plotin (203 – 269), de rezultat al strălucirii formei artistice, conceptul de frumos traversează evul mediu, când ideea de unitate a frumuseţii e asociată cu divinitatea (Sf. Augustin), pentru ca în </w:t>
      </w:r>
      <w:r>
        <w:rPr>
          <w:rFonts w:ascii="Arial" w:hAnsi="Arial" w:cs="Arial"/>
          <w:sz w:val="24"/>
          <w:szCs w:val="24"/>
        </w:rPr>
        <w:lastRenderedPageBreak/>
        <w:t>Renaştere să fie privit ca armonie lăuntrică cu lumea exterioară, ca sinteză a formei cu conţinutul de viaţă pe care-l exprimă.</w:t>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Confundat cu adevărul de Boileau („Nimic nu este mai plăcut decât adevărul”), extras de Diderot din perceperea raporturilor („Numesc frumos tot ce conţine în sine ceva în stare să-mi trezească în minte ideea de raporturi”), frumosul devine o preocupare sistematică esenţială a esteticii germane.</w:t>
      </w:r>
    </w:p>
    <w:p w:rsidR="00192ACA" w:rsidRPr="00826511" w:rsidRDefault="00826511" w:rsidP="009964C1">
      <w:pPr>
        <w:spacing w:before="60" w:after="0" w:line="240" w:lineRule="auto"/>
        <w:ind w:firstLine="851"/>
        <w:jc w:val="both"/>
        <w:rPr>
          <w:rFonts w:ascii="Arial" w:hAnsi="Arial" w:cs="Arial"/>
          <w:sz w:val="24"/>
          <w:szCs w:val="24"/>
          <w:lang w:val="en-US"/>
        </w:rPr>
      </w:pPr>
      <w:r>
        <w:rPr>
          <w:rFonts w:ascii="Arial" w:hAnsi="Arial" w:cs="Arial"/>
          <w:sz w:val="24"/>
          <w:szCs w:val="24"/>
        </w:rPr>
        <w:t>Pentru Baumgarten trăsătura principală a frumosului o constituie „ordinea părţilor”, la Winckelmann – „caracteristicul”, iar pentru Goethe „semnificativul”. [...]</w:t>
      </w:r>
    </w:p>
    <w:p w:rsidR="0099525A" w:rsidRPr="005D29D6" w:rsidRDefault="00872343" w:rsidP="009964C1">
      <w:pPr>
        <w:spacing w:before="60" w:after="0" w:line="240" w:lineRule="auto"/>
        <w:ind w:firstLine="851"/>
        <w:jc w:val="both"/>
        <w:rPr>
          <w:rFonts w:ascii="Arial" w:hAnsi="Arial" w:cs="Arial"/>
          <w:sz w:val="24"/>
          <w:szCs w:val="24"/>
          <w:lang w:val="en-US"/>
        </w:rPr>
      </w:pPr>
      <w:r>
        <w:rPr>
          <w:rFonts w:ascii="Arial" w:hAnsi="Arial" w:cs="Arial"/>
          <w:sz w:val="24"/>
          <w:szCs w:val="24"/>
        </w:rPr>
        <w:t>După opinia lui Hegel, „frumosul este ideea ca unitate nemijlocită a conceptului şi a realităţii acesteia”, fiind „conceput ca ideea într-o formă determinată, ca ideal”.</w:t>
      </w:r>
      <w:r w:rsidR="005D29D6">
        <w:rPr>
          <w:rFonts w:ascii="Arial" w:hAnsi="Arial" w:cs="Arial"/>
          <w:sz w:val="24"/>
          <w:szCs w:val="24"/>
        </w:rPr>
        <w:t xml:space="preserve"> </w:t>
      </w:r>
      <w:r w:rsidR="005D29D6">
        <w:rPr>
          <w:rFonts w:ascii="Arial" w:hAnsi="Arial" w:cs="Arial"/>
          <w:sz w:val="24"/>
          <w:szCs w:val="24"/>
          <w:lang w:val="en-US"/>
        </w:rPr>
        <w:t>[…]</w:t>
      </w:r>
    </w:p>
    <w:p w:rsidR="00936C9C" w:rsidRPr="00872343" w:rsidRDefault="00872343" w:rsidP="009964C1">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Modurile de existenţă ale frumosului. </w:t>
      </w:r>
      <w:r>
        <w:rPr>
          <w:rFonts w:ascii="Arial" w:hAnsi="Arial" w:cs="Arial"/>
          <w:sz w:val="24"/>
          <w:szCs w:val="24"/>
          <w:lang w:val="en-US"/>
        </w:rPr>
        <w:t>[…]</w:t>
      </w:r>
    </w:p>
    <w:p w:rsidR="00BB6173" w:rsidRPr="00722BC2" w:rsidRDefault="00872343" w:rsidP="00CA2D0C">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Frumosul natural, asigurat de existenţa elementelor primordiale</w:t>
      </w:r>
    </w:p>
    <w:p w:rsidR="00936C9C"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mecanice</w:t>
      </w:r>
      <w:r w:rsidR="0099525A" w:rsidRPr="00722BC2">
        <w:rPr>
          <w:rFonts w:ascii="Arial" w:hAnsi="Arial" w:cs="Arial"/>
          <w:sz w:val="24"/>
          <w:szCs w:val="24"/>
        </w:rPr>
        <w:t>;</w:t>
      </w:r>
    </w:p>
    <w:p w:rsidR="00936C9C"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fizice;</w:t>
      </w:r>
    </w:p>
    <w:p w:rsidR="00872343"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chimice;</w:t>
      </w:r>
    </w:p>
    <w:p w:rsidR="00872343"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biologice. </w:t>
      </w:r>
      <w:r>
        <w:rPr>
          <w:rFonts w:ascii="Arial" w:hAnsi="Arial" w:cs="Arial"/>
          <w:sz w:val="24"/>
          <w:szCs w:val="24"/>
          <w:lang w:val="en-US"/>
        </w:rPr>
        <w:t>[…]</w:t>
      </w:r>
    </w:p>
    <w:p w:rsidR="0016355C" w:rsidRPr="00722BC2" w:rsidRDefault="00872343" w:rsidP="0016355C">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Frumosul uman, constituit din:</w:t>
      </w:r>
    </w:p>
    <w:p w:rsidR="00936C9C" w:rsidRDefault="00872343" w:rsidP="00936C9C">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frumuseţea corpului omenesc</w:t>
      </w:r>
      <w:r w:rsidR="009F5115">
        <w:rPr>
          <w:rFonts w:ascii="Arial" w:hAnsi="Arial" w:cs="Arial"/>
          <w:sz w:val="24"/>
          <w:szCs w:val="24"/>
        </w:rPr>
        <w:t>, alcătuită din elemente naturale, native, dar şi dintr-o îndelungată şlefuire civilizatoare;</w:t>
      </w:r>
    </w:p>
    <w:p w:rsidR="00936C9C" w:rsidRDefault="009F5115" w:rsidP="00936C9C">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frumuseţea sufletească, rezultat aproape integral al eforturilor de înnobilare umană</w:t>
      </w:r>
      <w:r w:rsidR="005D29D6">
        <w:rPr>
          <w:rFonts w:ascii="Arial" w:hAnsi="Arial" w:cs="Arial"/>
          <w:sz w:val="24"/>
          <w:szCs w:val="24"/>
        </w:rPr>
        <w:t>;</w:t>
      </w:r>
    </w:p>
    <w:p w:rsidR="00936C9C" w:rsidRDefault="009F5115" w:rsidP="005D29D6">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frumuseţea etică a vastelor relaţii dintre oameni</w:t>
      </w:r>
      <w:r w:rsidR="005D29D6">
        <w:rPr>
          <w:rFonts w:ascii="Arial" w:hAnsi="Arial" w:cs="Arial"/>
          <w:sz w:val="24"/>
          <w:szCs w:val="24"/>
        </w:rPr>
        <w:t xml:space="preserve"> [...]</w:t>
      </w:r>
      <w:r>
        <w:rPr>
          <w:rFonts w:ascii="Arial" w:hAnsi="Arial" w:cs="Arial"/>
          <w:sz w:val="24"/>
          <w:szCs w:val="24"/>
        </w:rPr>
        <w:t>;</w:t>
      </w:r>
    </w:p>
    <w:p w:rsidR="009F5115" w:rsidRDefault="009F5115" w:rsidP="005D29D6">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 xml:space="preserve">frumuseţea ambientală a locului şi rezultatele muncii omeneşti. </w:t>
      </w:r>
      <w:r>
        <w:rPr>
          <w:rFonts w:ascii="Arial" w:hAnsi="Arial" w:cs="Arial"/>
          <w:sz w:val="24"/>
          <w:szCs w:val="24"/>
          <w:lang w:val="en-US"/>
        </w:rPr>
        <w:t>[…]</w:t>
      </w:r>
    </w:p>
    <w:p w:rsidR="005D29D6" w:rsidRDefault="009F5115" w:rsidP="005D29D6">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 xml:space="preserve">Frumosul artistic. Existenţa sa este asigurată </w:t>
      </w:r>
      <w:r>
        <w:rPr>
          <w:rFonts w:ascii="Arial" w:hAnsi="Arial" w:cs="Arial"/>
          <w:sz w:val="24"/>
          <w:szCs w:val="24"/>
          <w:lang w:val="en-US"/>
        </w:rPr>
        <w:t xml:space="preserve">[…] </w:t>
      </w:r>
      <w:r>
        <w:rPr>
          <w:rFonts w:ascii="Arial" w:hAnsi="Arial" w:cs="Arial"/>
          <w:sz w:val="24"/>
          <w:szCs w:val="24"/>
        </w:rPr>
        <w:t>de:</w:t>
      </w:r>
    </w:p>
    <w:p w:rsidR="005D29D6" w:rsidRDefault="00CC29E1"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ecourile reflectării frumuseţii din realitate</w:t>
      </w:r>
      <w:r w:rsidR="005D29D6">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Default="00CC29E1"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capacităţile demiurgice ale omului de artă care, pornind de la lumea reală, făureşte o realitate nouă.</w:t>
      </w:r>
      <w:r>
        <w:rPr>
          <w:rFonts w:ascii="Arial" w:hAnsi="Arial" w:cs="Arial"/>
          <w:sz w:val="24"/>
          <w:szCs w:val="24"/>
          <w:lang w:val="en-US"/>
        </w:rPr>
        <w:t>[…]</w:t>
      </w:r>
    </w:p>
    <w:tbl>
      <w:tblPr>
        <w:tblW w:w="36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8"/>
        <w:gridCol w:w="2127"/>
        <w:gridCol w:w="2126"/>
      </w:tblGrid>
      <w:tr w:rsidR="00B01F6B" w:rsidRPr="00722BC2" w:rsidTr="00F303DD">
        <w:tc>
          <w:tcPr>
            <w:tcW w:w="1667" w:type="pct"/>
          </w:tcPr>
          <w:p w:rsidR="00B01F6B" w:rsidRPr="00722BC2" w:rsidRDefault="00B01F6B" w:rsidP="00255035">
            <w:pPr>
              <w:spacing w:before="60" w:after="0" w:line="240" w:lineRule="auto"/>
              <w:jc w:val="both"/>
              <w:rPr>
                <w:rFonts w:ascii="Arial" w:hAnsi="Arial" w:cs="Arial"/>
                <w:sz w:val="28"/>
                <w:szCs w:val="28"/>
              </w:rPr>
            </w:pPr>
            <w:r>
              <w:rPr>
                <w:rFonts w:ascii="Arial" w:hAnsi="Arial" w:cs="Arial"/>
                <w:sz w:val="28"/>
                <w:szCs w:val="28"/>
              </w:rPr>
              <w:t>Autor</w:t>
            </w:r>
          </w:p>
        </w:tc>
        <w:tc>
          <w:tcPr>
            <w:tcW w:w="1667" w:type="pct"/>
          </w:tcPr>
          <w:p w:rsidR="00B01F6B" w:rsidRPr="00722BC2" w:rsidRDefault="00B01F6B" w:rsidP="00255035">
            <w:pPr>
              <w:spacing w:before="60" w:after="0" w:line="240" w:lineRule="auto"/>
              <w:jc w:val="both"/>
              <w:rPr>
                <w:rFonts w:ascii="Arial" w:hAnsi="Arial" w:cs="Arial"/>
                <w:sz w:val="28"/>
                <w:szCs w:val="28"/>
              </w:rPr>
            </w:pPr>
            <w:r>
              <w:rPr>
                <w:rFonts w:ascii="Arial" w:hAnsi="Arial" w:cs="Arial"/>
                <w:sz w:val="28"/>
                <w:szCs w:val="28"/>
              </w:rPr>
              <w:t>Titlu</w:t>
            </w:r>
          </w:p>
        </w:tc>
        <w:tc>
          <w:tcPr>
            <w:tcW w:w="1667" w:type="pct"/>
          </w:tcPr>
          <w:p w:rsidR="00B01F6B" w:rsidRDefault="00B01F6B" w:rsidP="00255035">
            <w:pPr>
              <w:spacing w:before="60" w:after="0" w:line="240" w:lineRule="auto"/>
              <w:jc w:val="both"/>
              <w:rPr>
                <w:rFonts w:ascii="Arial" w:hAnsi="Arial" w:cs="Arial"/>
                <w:sz w:val="28"/>
                <w:szCs w:val="28"/>
              </w:rPr>
            </w:pPr>
            <w:r>
              <w:rPr>
                <w:rFonts w:ascii="Arial" w:hAnsi="Arial" w:cs="Arial"/>
                <w:sz w:val="28"/>
                <w:szCs w:val="28"/>
              </w:rPr>
              <w:t>Editura</w:t>
            </w:r>
          </w:p>
        </w:tc>
      </w:tr>
      <w:tr w:rsidR="00B01F6B" w:rsidRPr="00722BC2" w:rsidTr="00F303DD">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Mihail Dragomirescu</w:t>
            </w:r>
          </w:p>
        </w:tc>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Scrieri critice şi estetice</w:t>
            </w:r>
          </w:p>
        </w:tc>
        <w:tc>
          <w:tcPr>
            <w:tcW w:w="1667" w:type="pct"/>
          </w:tcPr>
          <w:p w:rsidR="00B01F6B" w:rsidRPr="00D368CF" w:rsidRDefault="00B01F6B" w:rsidP="00255035">
            <w:pPr>
              <w:spacing w:before="60" w:after="0" w:line="240" w:lineRule="auto"/>
              <w:jc w:val="both"/>
              <w:rPr>
                <w:rFonts w:ascii="Arial" w:hAnsi="Arial" w:cs="Arial"/>
                <w:sz w:val="24"/>
                <w:szCs w:val="24"/>
              </w:rPr>
            </w:pPr>
            <w:r>
              <w:rPr>
                <w:rFonts w:ascii="Arial" w:hAnsi="Arial" w:cs="Arial"/>
                <w:sz w:val="24"/>
                <w:szCs w:val="24"/>
              </w:rPr>
              <w:t>E.P.L., Bucureşti</w:t>
            </w:r>
          </w:p>
        </w:tc>
      </w:tr>
      <w:tr w:rsidR="00B01F6B" w:rsidRPr="00722BC2" w:rsidTr="00F303DD">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Nicolae Iorga</w:t>
            </w:r>
          </w:p>
        </w:tc>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Frumosul românesc în concepţia şi viziunea poporului</w:t>
            </w:r>
          </w:p>
        </w:tc>
        <w:tc>
          <w:tcPr>
            <w:tcW w:w="1667" w:type="pct"/>
          </w:tcPr>
          <w:p w:rsidR="00B01F6B" w:rsidRDefault="00B01F6B" w:rsidP="00255035">
            <w:pPr>
              <w:spacing w:before="60" w:after="0" w:line="240" w:lineRule="auto"/>
              <w:jc w:val="both"/>
              <w:rPr>
                <w:rFonts w:ascii="Arial" w:hAnsi="Arial" w:cs="Arial"/>
                <w:sz w:val="24"/>
                <w:szCs w:val="24"/>
              </w:rPr>
            </w:pPr>
            <w:r>
              <w:rPr>
                <w:rFonts w:ascii="Arial" w:hAnsi="Arial" w:cs="Arial"/>
                <w:sz w:val="24"/>
                <w:szCs w:val="24"/>
              </w:rPr>
              <w:t>Editura Eminescu, Bucureşti</w:t>
            </w:r>
          </w:p>
        </w:tc>
      </w:tr>
      <w:tr w:rsidR="00B01F6B" w:rsidRPr="00722BC2" w:rsidTr="00F303DD">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Karl Rosenkranz</w:t>
            </w:r>
          </w:p>
        </w:tc>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O estetică a urâtului</w:t>
            </w:r>
          </w:p>
        </w:tc>
        <w:tc>
          <w:tcPr>
            <w:tcW w:w="1667" w:type="pct"/>
          </w:tcPr>
          <w:p w:rsidR="00B01F6B" w:rsidRDefault="00B01F6B" w:rsidP="00255035">
            <w:pPr>
              <w:spacing w:before="60" w:after="0" w:line="240" w:lineRule="auto"/>
              <w:jc w:val="both"/>
              <w:rPr>
                <w:rFonts w:ascii="Arial" w:hAnsi="Arial" w:cs="Arial"/>
                <w:sz w:val="24"/>
                <w:szCs w:val="24"/>
              </w:rPr>
            </w:pPr>
            <w:r>
              <w:rPr>
                <w:rFonts w:ascii="Arial" w:hAnsi="Arial" w:cs="Arial"/>
                <w:sz w:val="24"/>
                <w:szCs w:val="24"/>
              </w:rPr>
              <w:t>Editura Meridiane, Bucureşti</w:t>
            </w:r>
          </w:p>
        </w:tc>
      </w:tr>
      <w:tr w:rsidR="00B01F6B" w:rsidRPr="00722BC2" w:rsidTr="00F303DD">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Liviu Rusu</w:t>
            </w:r>
          </w:p>
        </w:tc>
        <w:tc>
          <w:tcPr>
            <w:tcW w:w="166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Logica frumosului</w:t>
            </w:r>
          </w:p>
        </w:tc>
        <w:tc>
          <w:tcPr>
            <w:tcW w:w="1667" w:type="pct"/>
          </w:tcPr>
          <w:p w:rsidR="00B01F6B" w:rsidRDefault="00B01F6B" w:rsidP="00255035">
            <w:pPr>
              <w:spacing w:before="60" w:after="0" w:line="240" w:lineRule="auto"/>
              <w:jc w:val="both"/>
              <w:rPr>
                <w:rFonts w:ascii="Arial" w:hAnsi="Arial" w:cs="Arial"/>
                <w:sz w:val="24"/>
                <w:szCs w:val="24"/>
              </w:rPr>
            </w:pPr>
            <w:r>
              <w:rPr>
                <w:rFonts w:ascii="Arial" w:hAnsi="Arial" w:cs="Arial"/>
                <w:sz w:val="24"/>
                <w:szCs w:val="24"/>
              </w:rPr>
              <w:t>E.L.U., Bucureşti</w:t>
            </w:r>
          </w:p>
        </w:tc>
      </w:tr>
    </w:tbl>
    <w:p w:rsidR="00F66630" w:rsidRDefault="00F66630" w:rsidP="00E72CCE">
      <w:pPr>
        <w:pStyle w:val="Footer"/>
        <w:jc w:val="both"/>
        <w:rPr>
          <w:rFonts w:ascii="Arial" w:hAnsi="Arial" w:cs="Arial"/>
          <w:sz w:val="24"/>
          <w:szCs w:val="24"/>
        </w:rPr>
      </w:pPr>
      <w:r w:rsidRPr="00722BC2">
        <w:rPr>
          <w:rFonts w:ascii="Arial" w:hAnsi="Arial" w:cs="Arial"/>
          <w:sz w:val="24"/>
          <w:szCs w:val="24"/>
        </w:rPr>
        <w:t xml:space="preserve">(Adaptat după </w:t>
      </w:r>
      <w:r w:rsidR="00CC29E1">
        <w:rPr>
          <w:rFonts w:ascii="Arial" w:hAnsi="Arial" w:cs="Arial"/>
          <w:i/>
          <w:sz w:val="24"/>
          <w:szCs w:val="24"/>
        </w:rPr>
        <w:t>Manualul de Estetică</w:t>
      </w:r>
      <w:r w:rsidR="00E530D4">
        <w:rPr>
          <w:rFonts w:ascii="Arial" w:hAnsi="Arial" w:cs="Arial"/>
          <w:i/>
          <w:sz w:val="24"/>
          <w:szCs w:val="24"/>
        </w:rPr>
        <w:t xml:space="preserve">, </w:t>
      </w:r>
      <w:r w:rsidR="00CC29E1">
        <w:rPr>
          <w:rFonts w:ascii="Arial" w:hAnsi="Arial" w:cs="Arial"/>
          <w:i/>
          <w:sz w:val="24"/>
          <w:szCs w:val="24"/>
        </w:rPr>
        <w:t>clasa a XII-a</w:t>
      </w:r>
      <w:r w:rsidRPr="00722BC2">
        <w:rPr>
          <w:rFonts w:ascii="Arial" w:hAnsi="Arial" w:cs="Arial"/>
          <w:sz w:val="24"/>
          <w:szCs w:val="24"/>
        </w:rPr>
        <w:t xml:space="preserve">, </w:t>
      </w:r>
      <w:r w:rsidR="00CC29E1">
        <w:rPr>
          <w:rFonts w:ascii="Arial" w:hAnsi="Arial" w:cs="Arial"/>
          <w:sz w:val="24"/>
          <w:szCs w:val="24"/>
        </w:rPr>
        <w:t>Adrian Iorgulescu, Doina Pungă, Gheorghe Stroia</w:t>
      </w:r>
      <w:r w:rsidRPr="00722BC2">
        <w:rPr>
          <w:rFonts w:ascii="Arial" w:hAnsi="Arial" w:cs="Arial"/>
          <w:sz w:val="24"/>
          <w:szCs w:val="24"/>
        </w:rPr>
        <w:t>)</w:t>
      </w: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452064" w:rsidP="00E72CCE">
      <w:pPr>
        <w:pStyle w:val="Footer"/>
        <w:jc w:val="both"/>
        <w:rPr>
          <w:rFonts w:ascii="Arial" w:hAnsi="Arial" w:cs="Arial"/>
          <w:sz w:val="24"/>
          <w:szCs w:val="24"/>
        </w:rPr>
      </w:pPr>
      <w:r>
        <w:rPr>
          <w:rFonts w:ascii="Arial" w:hAnsi="Arial" w:cs="Arial"/>
          <w:noProof/>
          <w:sz w:val="24"/>
          <w:szCs w:val="24"/>
          <w:lang w:eastAsia="ro-RO"/>
        </w:rPr>
        <w:drawing>
          <wp:inline distT="0" distB="0" distL="0" distR="0">
            <wp:extent cx="5400040" cy="3150235"/>
            <wp:effectExtent l="0" t="3810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Start w:id="0" w:name="_GoBack"/>
      <w:bookmarkEnd w:id="0"/>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Default="003C3E7F" w:rsidP="00E72CCE">
      <w:pPr>
        <w:pStyle w:val="Footer"/>
        <w:jc w:val="both"/>
        <w:rPr>
          <w:rFonts w:ascii="Arial" w:hAnsi="Arial" w:cs="Arial"/>
          <w:sz w:val="24"/>
          <w:szCs w:val="24"/>
        </w:rPr>
      </w:pPr>
    </w:p>
    <w:p w:rsidR="003C3E7F" w:rsidRPr="00722BC2" w:rsidRDefault="003C3E7F" w:rsidP="00E72CCE">
      <w:pPr>
        <w:pStyle w:val="Footer"/>
        <w:jc w:val="both"/>
        <w:rPr>
          <w:rFonts w:ascii="Arial" w:hAnsi="Arial" w:cs="Arial"/>
          <w:sz w:val="24"/>
          <w:szCs w:val="24"/>
        </w:rPr>
      </w:pPr>
    </w:p>
    <w:sectPr w:rsidR="003C3E7F" w:rsidRPr="00722BC2" w:rsidSect="00474EAB">
      <w:headerReference w:type="default" r:id="rId15"/>
      <w:footerReference w:type="default" r:id="rId16"/>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EBE" w:rsidRDefault="00D02EBE" w:rsidP="00867353">
      <w:pPr>
        <w:spacing w:after="0" w:line="240" w:lineRule="auto"/>
      </w:pPr>
      <w:r>
        <w:separator/>
      </w:r>
    </w:p>
  </w:endnote>
  <w:endnote w:type="continuationSeparator" w:id="0">
    <w:p w:rsidR="00D02EBE" w:rsidRDefault="00D02EBE"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9B" w:rsidRPr="009D070D" w:rsidRDefault="009D070D" w:rsidP="009D070D">
    <w:pPr>
      <w:spacing w:before="60" w:after="0" w:line="240" w:lineRule="auto"/>
      <w:rPr>
        <w:rFonts w:ascii="Arial" w:hAnsi="Arial" w:cs="Arial"/>
        <w:sz w:val="20"/>
        <w:szCs w:val="20"/>
      </w:rPr>
    </w:pPr>
    <w:r w:rsidRPr="009D070D">
      <w:rPr>
        <w:rFonts w:ascii="Arial" w:hAnsi="Arial" w:cs="Arial"/>
        <w:sz w:val="20"/>
        <w:szCs w:val="20"/>
      </w:rPr>
      <w:t>FRUMOSUL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EBE" w:rsidRDefault="00D02EBE" w:rsidP="00867353">
      <w:pPr>
        <w:spacing w:after="0" w:line="240" w:lineRule="auto"/>
      </w:pPr>
      <w:r>
        <w:separator/>
      </w:r>
    </w:p>
  </w:footnote>
  <w:footnote w:type="continuationSeparator" w:id="0">
    <w:p w:rsidR="00D02EBE" w:rsidRDefault="00D02EBE"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D4" w:rsidRDefault="005F4CD4" w:rsidP="005F4CD4">
    <w:pPr>
      <w:pStyle w:val="Header"/>
      <w:rPr>
        <w:rFonts w:ascii="Arial" w:hAnsi="Arial" w:cs="Arial"/>
        <w:sz w:val="20"/>
        <w:szCs w:val="20"/>
      </w:rPr>
    </w:pPr>
    <w:r>
      <w:rPr>
        <w:rFonts w:ascii="Arial" w:hAnsi="Arial" w:cs="Arial"/>
        <w:sz w:val="20"/>
        <w:szCs w:val="20"/>
      </w:rPr>
      <w:t>Exame</w:t>
    </w:r>
    <w:r w:rsidR="004F3B55">
      <w:rPr>
        <w:rFonts w:ascii="Arial" w:hAnsi="Arial" w:cs="Arial"/>
        <w:sz w:val="20"/>
        <w:szCs w:val="20"/>
      </w:rPr>
      <w:t>nul de bacalaureat naţional 2014</w:t>
    </w:r>
  </w:p>
  <w:p w:rsidR="000C549B" w:rsidRPr="005F4CD4" w:rsidRDefault="005F4CD4" w:rsidP="005F4CD4">
    <w:pPr>
      <w:pStyle w:val="Header"/>
      <w:rPr>
        <w:szCs w:val="20"/>
      </w:rPr>
    </w:pPr>
    <w:r>
      <w:rPr>
        <w:rFonts w:ascii="Arial" w:hAnsi="Arial" w:cs="Arial"/>
        <w:sz w:val="20"/>
        <w:szCs w:val="20"/>
      </w:rPr>
      <w:t>Proba de evaluare a competenţelor digitale – document de lucru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F2E01E36"/>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54467"/>
    <w:rsid w:val="00076A37"/>
    <w:rsid w:val="000C549B"/>
    <w:rsid w:val="000F45C2"/>
    <w:rsid w:val="00135E9A"/>
    <w:rsid w:val="00143F6C"/>
    <w:rsid w:val="0016355C"/>
    <w:rsid w:val="00174BB6"/>
    <w:rsid w:val="0019002E"/>
    <w:rsid w:val="00190F6A"/>
    <w:rsid w:val="00192ACA"/>
    <w:rsid w:val="001933DE"/>
    <w:rsid w:val="0019420D"/>
    <w:rsid w:val="001A78EA"/>
    <w:rsid w:val="001C5A3E"/>
    <w:rsid w:val="001D2A97"/>
    <w:rsid w:val="002123E1"/>
    <w:rsid w:val="00255035"/>
    <w:rsid w:val="0027127C"/>
    <w:rsid w:val="00272097"/>
    <w:rsid w:val="0029658F"/>
    <w:rsid w:val="002A4EC3"/>
    <w:rsid w:val="002B785E"/>
    <w:rsid w:val="002C037B"/>
    <w:rsid w:val="002D003F"/>
    <w:rsid w:val="002D0B58"/>
    <w:rsid w:val="00376B39"/>
    <w:rsid w:val="00383D40"/>
    <w:rsid w:val="003C3BE5"/>
    <w:rsid w:val="003C3E7F"/>
    <w:rsid w:val="003E4D7A"/>
    <w:rsid w:val="00421C51"/>
    <w:rsid w:val="00452064"/>
    <w:rsid w:val="00474EAB"/>
    <w:rsid w:val="004B0793"/>
    <w:rsid w:val="004F0505"/>
    <w:rsid w:val="004F3B55"/>
    <w:rsid w:val="00573ACA"/>
    <w:rsid w:val="00597DFF"/>
    <w:rsid w:val="005B059C"/>
    <w:rsid w:val="005D10B8"/>
    <w:rsid w:val="005D29D6"/>
    <w:rsid w:val="005D3B0E"/>
    <w:rsid w:val="005E32ED"/>
    <w:rsid w:val="005F4CD4"/>
    <w:rsid w:val="00607901"/>
    <w:rsid w:val="006113EE"/>
    <w:rsid w:val="006A682E"/>
    <w:rsid w:val="006B5BD4"/>
    <w:rsid w:val="006C0CBF"/>
    <w:rsid w:val="006E09D1"/>
    <w:rsid w:val="006E7CC2"/>
    <w:rsid w:val="006F5409"/>
    <w:rsid w:val="007015C4"/>
    <w:rsid w:val="00712A9D"/>
    <w:rsid w:val="00722BC2"/>
    <w:rsid w:val="00734219"/>
    <w:rsid w:val="0076480F"/>
    <w:rsid w:val="0077377D"/>
    <w:rsid w:val="00791123"/>
    <w:rsid w:val="00791C7A"/>
    <w:rsid w:val="007D1672"/>
    <w:rsid w:val="007D5C00"/>
    <w:rsid w:val="008131C0"/>
    <w:rsid w:val="00815793"/>
    <w:rsid w:val="00826511"/>
    <w:rsid w:val="008444BF"/>
    <w:rsid w:val="00865E2B"/>
    <w:rsid w:val="00867353"/>
    <w:rsid w:val="00872343"/>
    <w:rsid w:val="00882754"/>
    <w:rsid w:val="008A34D7"/>
    <w:rsid w:val="008F5A00"/>
    <w:rsid w:val="00905762"/>
    <w:rsid w:val="00936C9C"/>
    <w:rsid w:val="0093726A"/>
    <w:rsid w:val="00961BA6"/>
    <w:rsid w:val="00982EAD"/>
    <w:rsid w:val="0099525A"/>
    <w:rsid w:val="009964C1"/>
    <w:rsid w:val="009D070D"/>
    <w:rsid w:val="009F5115"/>
    <w:rsid w:val="00A5181E"/>
    <w:rsid w:val="00AB0C21"/>
    <w:rsid w:val="00B01F6B"/>
    <w:rsid w:val="00B4721A"/>
    <w:rsid w:val="00B66EC9"/>
    <w:rsid w:val="00B77B3C"/>
    <w:rsid w:val="00B832E7"/>
    <w:rsid w:val="00B904BA"/>
    <w:rsid w:val="00BA6894"/>
    <w:rsid w:val="00BB6173"/>
    <w:rsid w:val="00BC7A23"/>
    <w:rsid w:val="00BD3B56"/>
    <w:rsid w:val="00BD5A06"/>
    <w:rsid w:val="00C37EF1"/>
    <w:rsid w:val="00C406F1"/>
    <w:rsid w:val="00CA2D0C"/>
    <w:rsid w:val="00CB492F"/>
    <w:rsid w:val="00CC29E1"/>
    <w:rsid w:val="00D02EBE"/>
    <w:rsid w:val="00D12EDF"/>
    <w:rsid w:val="00D264C4"/>
    <w:rsid w:val="00D368CF"/>
    <w:rsid w:val="00D90009"/>
    <w:rsid w:val="00D95E6C"/>
    <w:rsid w:val="00DF7C74"/>
    <w:rsid w:val="00E23572"/>
    <w:rsid w:val="00E367EB"/>
    <w:rsid w:val="00E44E62"/>
    <w:rsid w:val="00E521E4"/>
    <w:rsid w:val="00E530D4"/>
    <w:rsid w:val="00E72CCE"/>
    <w:rsid w:val="00E74517"/>
    <w:rsid w:val="00EA2D36"/>
    <w:rsid w:val="00EB2AB5"/>
    <w:rsid w:val="00EB7B93"/>
    <w:rsid w:val="00EF16E6"/>
    <w:rsid w:val="00F071FD"/>
    <w:rsid w:val="00F303DD"/>
    <w:rsid w:val="00F530C8"/>
    <w:rsid w:val="00F62655"/>
    <w:rsid w:val="00F66630"/>
    <w:rsid w:val="00F96AA6"/>
    <w:rsid w:val="00FA7057"/>
    <w:rsid w:val="00FA7246"/>
    <w:rsid w:val="00FB0E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6C"/>
    <w:rPr>
      <w:rFonts w:ascii="Tahoma" w:hAnsi="Tahoma" w:cs="Tahoma"/>
      <w:sz w:val="16"/>
      <w:szCs w:val="16"/>
    </w:rPr>
  </w:style>
  <w:style w:type="paragraph" w:styleId="ListParagraph">
    <w:name w:val="List Paragraph"/>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semiHidden/>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semiHidden/>
    <w:rsid w:val="00867353"/>
  </w:style>
  <w:style w:type="paragraph" w:styleId="Footer">
    <w:name w:val="footer"/>
    <w:basedOn w:val="Normal"/>
    <w:link w:val="FooterChar"/>
    <w:uiPriority w:val="99"/>
    <w:semiHidden/>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263BE9-945E-4ACC-A676-DE8AA2F5339B}" type="doc">
      <dgm:prSet loTypeId="urn:microsoft.com/office/officeart/2005/8/layout/hierarchy1" loCatId="hierarchy" qsTypeId="urn:microsoft.com/office/officeart/2005/8/quickstyle/simple4" qsCatId="simple" csTypeId="urn:microsoft.com/office/officeart/2005/8/colors/accent1_2" csCatId="accent1" phldr="1"/>
      <dgm:spPr/>
      <dgm:t>
        <a:bodyPr/>
        <a:lstStyle/>
        <a:p>
          <a:endParaRPr lang="ro-RO"/>
        </a:p>
      </dgm:t>
    </dgm:pt>
    <dgm:pt modelId="{C7DBC2D0-EB4A-4DC1-886F-F33696997188}">
      <dgm:prSet phldrT="[Text]" custT="1"/>
      <dgm:spPr/>
      <dgm:t>
        <a:bodyPr/>
        <a:lstStyle/>
        <a:p>
          <a:r>
            <a:rPr lang="en-US" sz="1400"/>
            <a:t>arbori</a:t>
          </a:r>
          <a:endParaRPr lang="ro-RO" sz="1400"/>
        </a:p>
      </dgm:t>
    </dgm:pt>
    <dgm:pt modelId="{36C05B9B-8DEA-4C65-8B52-046A67019C42}" type="parTrans" cxnId="{9B2B29E0-3C9A-49B9-AA5C-FDA9A424B64A}">
      <dgm:prSet/>
      <dgm:spPr/>
      <dgm:t>
        <a:bodyPr/>
        <a:lstStyle/>
        <a:p>
          <a:endParaRPr lang="ro-RO"/>
        </a:p>
      </dgm:t>
    </dgm:pt>
    <dgm:pt modelId="{7CF40F4D-243E-41D4-B2C4-1C67EC4C4468}" type="sibTrans" cxnId="{9B2B29E0-3C9A-49B9-AA5C-FDA9A424B64A}">
      <dgm:prSet/>
      <dgm:spPr/>
      <dgm:t>
        <a:bodyPr/>
        <a:lstStyle/>
        <a:p>
          <a:endParaRPr lang="ro-RO"/>
        </a:p>
      </dgm:t>
    </dgm:pt>
    <dgm:pt modelId="{CDDF227D-C256-4C5E-823E-95F226500C98}">
      <dgm:prSet phldrT="[Text]" custT="1"/>
      <dgm:spPr/>
      <dgm:t>
        <a:bodyPr/>
        <a:lstStyle/>
        <a:p>
          <a:r>
            <a:rPr lang="en-US" sz="1400"/>
            <a:t>cu frunze cazatoare</a:t>
          </a:r>
          <a:endParaRPr lang="ro-RO" sz="1400"/>
        </a:p>
      </dgm:t>
    </dgm:pt>
    <dgm:pt modelId="{16423BAD-4A5D-4D00-B720-A71ED25C9AA9}" type="parTrans" cxnId="{43F43829-AED1-4B46-82C0-B4D39C33AA1C}">
      <dgm:prSet/>
      <dgm:spPr/>
      <dgm:t>
        <a:bodyPr/>
        <a:lstStyle/>
        <a:p>
          <a:endParaRPr lang="ro-RO" sz="1800"/>
        </a:p>
      </dgm:t>
    </dgm:pt>
    <dgm:pt modelId="{BDADB752-D222-4539-9FEE-5E9D0925CA2B}" type="sibTrans" cxnId="{43F43829-AED1-4B46-82C0-B4D39C33AA1C}">
      <dgm:prSet/>
      <dgm:spPr/>
      <dgm:t>
        <a:bodyPr/>
        <a:lstStyle/>
        <a:p>
          <a:endParaRPr lang="ro-RO"/>
        </a:p>
      </dgm:t>
    </dgm:pt>
    <dgm:pt modelId="{29A0923C-3012-41C1-A402-4413F2F655B4}">
      <dgm:prSet phldrT="[Text]" custT="1"/>
      <dgm:spPr/>
      <dgm:t>
        <a:bodyPr/>
        <a:lstStyle/>
        <a:p>
          <a:r>
            <a:rPr lang="en-US" sz="1400"/>
            <a:t>foioase: fagi, tei etc.</a:t>
          </a:r>
          <a:endParaRPr lang="ro-RO" sz="1400"/>
        </a:p>
      </dgm:t>
    </dgm:pt>
    <dgm:pt modelId="{9CA3CA82-3A4F-4D96-A358-6A712DFB995B}" type="parTrans" cxnId="{C27C73A3-FF7D-45CE-96AF-248C01E269DB}">
      <dgm:prSet/>
      <dgm:spPr/>
      <dgm:t>
        <a:bodyPr/>
        <a:lstStyle/>
        <a:p>
          <a:endParaRPr lang="ro-RO" sz="1800"/>
        </a:p>
      </dgm:t>
    </dgm:pt>
    <dgm:pt modelId="{AE05A8FD-131E-44B8-976D-D5223C7310F3}" type="sibTrans" cxnId="{C27C73A3-FF7D-45CE-96AF-248C01E269DB}">
      <dgm:prSet/>
      <dgm:spPr/>
      <dgm:t>
        <a:bodyPr/>
        <a:lstStyle/>
        <a:p>
          <a:endParaRPr lang="ro-RO"/>
        </a:p>
      </dgm:t>
    </dgm:pt>
    <dgm:pt modelId="{7725EAA0-B6AF-4543-AE3D-95DFBC46F6C2}">
      <dgm:prSet phldrT="[Text]" custT="1"/>
      <dgm:spPr/>
      <dgm:t>
        <a:bodyPr/>
        <a:lstStyle/>
        <a:p>
          <a:r>
            <a:rPr lang="en-US" sz="1400"/>
            <a:t>rasinoase:</a:t>
          </a:r>
        </a:p>
        <a:p>
          <a:r>
            <a:rPr lang="en-US" sz="1400"/>
            <a:t>chiparos;</a:t>
          </a:r>
          <a:endParaRPr lang="ro-RO" sz="1400"/>
        </a:p>
      </dgm:t>
    </dgm:pt>
    <dgm:pt modelId="{7FC5C2A8-340A-4EE2-9606-C70AC95FF711}" type="parTrans" cxnId="{07F7B4E3-5F73-4E19-B83D-1B92C26E70D4}">
      <dgm:prSet/>
      <dgm:spPr/>
      <dgm:t>
        <a:bodyPr/>
        <a:lstStyle/>
        <a:p>
          <a:endParaRPr lang="ro-RO" sz="1800"/>
        </a:p>
      </dgm:t>
    </dgm:pt>
    <dgm:pt modelId="{BF150171-FD02-44F8-B69E-9EAF6E04835C}" type="sibTrans" cxnId="{07F7B4E3-5F73-4E19-B83D-1B92C26E70D4}">
      <dgm:prSet/>
      <dgm:spPr/>
      <dgm:t>
        <a:bodyPr/>
        <a:lstStyle/>
        <a:p>
          <a:endParaRPr lang="ro-RO"/>
        </a:p>
      </dgm:t>
    </dgm:pt>
    <dgm:pt modelId="{B7682C08-847F-43BA-B8CA-2B6CA2DA23D5}">
      <dgm:prSet phldrT="[Text]" custT="1"/>
      <dgm:spPr/>
      <dgm:t>
        <a:bodyPr/>
        <a:lstStyle/>
        <a:p>
          <a:r>
            <a:rPr lang="en-US" sz="1400"/>
            <a:t>cu frunze perene</a:t>
          </a:r>
          <a:endParaRPr lang="ro-RO" sz="1400"/>
        </a:p>
      </dgm:t>
    </dgm:pt>
    <dgm:pt modelId="{EB1149C3-10AF-4D3D-BCD0-1ED213B58B5E}" type="parTrans" cxnId="{1ADA1B74-209A-4012-A2F9-4DD5FD762C2F}">
      <dgm:prSet/>
      <dgm:spPr/>
      <dgm:t>
        <a:bodyPr/>
        <a:lstStyle/>
        <a:p>
          <a:endParaRPr lang="ro-RO" sz="1800"/>
        </a:p>
      </dgm:t>
    </dgm:pt>
    <dgm:pt modelId="{CF67FC32-8B29-4FE0-8A2F-6C3420BD06CA}" type="sibTrans" cxnId="{1ADA1B74-209A-4012-A2F9-4DD5FD762C2F}">
      <dgm:prSet/>
      <dgm:spPr/>
      <dgm:t>
        <a:bodyPr/>
        <a:lstStyle/>
        <a:p>
          <a:endParaRPr lang="ro-RO"/>
        </a:p>
      </dgm:t>
    </dgm:pt>
    <dgm:pt modelId="{D1196E24-60C8-4ECA-88D8-222137474AA7}">
      <dgm:prSet phldrT="[Text]" custT="1"/>
      <dgm:spPr/>
      <dgm:t>
        <a:bodyPr/>
        <a:lstStyle/>
        <a:p>
          <a:r>
            <a:rPr lang="en-US" sz="1400"/>
            <a:t>rasinoase:</a:t>
          </a:r>
        </a:p>
        <a:p>
          <a:r>
            <a:rPr lang="en-US" sz="1400"/>
            <a:t>brad, pin etc.</a:t>
          </a:r>
          <a:endParaRPr lang="ro-RO" sz="1400"/>
        </a:p>
      </dgm:t>
    </dgm:pt>
    <dgm:pt modelId="{331422E0-F9E5-42F8-AB21-9605FEA17169}" type="parTrans" cxnId="{01149A5C-E509-46E6-9C5D-8DCB4D448CF9}">
      <dgm:prSet/>
      <dgm:spPr/>
      <dgm:t>
        <a:bodyPr/>
        <a:lstStyle/>
        <a:p>
          <a:endParaRPr lang="ro-RO" sz="1800"/>
        </a:p>
      </dgm:t>
    </dgm:pt>
    <dgm:pt modelId="{B718E257-3142-4D99-947F-B2A9FEA8BBE7}" type="sibTrans" cxnId="{01149A5C-E509-46E6-9C5D-8DCB4D448CF9}">
      <dgm:prSet/>
      <dgm:spPr/>
      <dgm:t>
        <a:bodyPr/>
        <a:lstStyle/>
        <a:p>
          <a:endParaRPr lang="ro-RO"/>
        </a:p>
      </dgm:t>
    </dgm:pt>
    <dgm:pt modelId="{29288839-D50D-49B6-ACC5-C3895824B556}" type="pres">
      <dgm:prSet presAssocID="{F3263BE9-945E-4ACC-A676-DE8AA2F5339B}" presName="hierChild1" presStyleCnt="0">
        <dgm:presLayoutVars>
          <dgm:chPref val="1"/>
          <dgm:dir/>
          <dgm:animOne val="branch"/>
          <dgm:animLvl val="lvl"/>
          <dgm:resizeHandles/>
        </dgm:presLayoutVars>
      </dgm:prSet>
      <dgm:spPr/>
    </dgm:pt>
    <dgm:pt modelId="{96E71DAF-74AC-475D-ABEC-88010B9E6B7C}" type="pres">
      <dgm:prSet presAssocID="{C7DBC2D0-EB4A-4DC1-886F-F33696997188}" presName="hierRoot1" presStyleCnt="0"/>
      <dgm:spPr/>
    </dgm:pt>
    <dgm:pt modelId="{7B7B2C14-4108-4689-803C-BD7ACF414E68}" type="pres">
      <dgm:prSet presAssocID="{C7DBC2D0-EB4A-4DC1-886F-F33696997188}" presName="composite" presStyleCnt="0"/>
      <dgm:spPr/>
    </dgm:pt>
    <dgm:pt modelId="{7A308AF0-949E-4C43-9F4C-FEDCA7719DDD}" type="pres">
      <dgm:prSet presAssocID="{C7DBC2D0-EB4A-4DC1-886F-F33696997188}" presName="background" presStyleLbl="node0" presStyleIdx="0" presStyleCnt="1"/>
      <dgm:spPr/>
    </dgm:pt>
    <dgm:pt modelId="{84397B93-BEC3-47FC-BAC6-876B2DDB02AE}" type="pres">
      <dgm:prSet presAssocID="{C7DBC2D0-EB4A-4DC1-886F-F33696997188}" presName="text" presStyleLbl="fgAcc0" presStyleIdx="0" presStyleCnt="1" custScaleX="68089" custScaleY="71583" custLinFactNeighborX="-3920" custLinFactNeighborY="-1235">
        <dgm:presLayoutVars>
          <dgm:chPref val="3"/>
        </dgm:presLayoutVars>
      </dgm:prSet>
      <dgm:spPr/>
      <dgm:t>
        <a:bodyPr/>
        <a:lstStyle/>
        <a:p>
          <a:endParaRPr lang="ro-RO"/>
        </a:p>
      </dgm:t>
    </dgm:pt>
    <dgm:pt modelId="{D762C629-B773-4A87-BFFD-8AAD39BC327C}" type="pres">
      <dgm:prSet presAssocID="{C7DBC2D0-EB4A-4DC1-886F-F33696997188}" presName="hierChild2" presStyleCnt="0"/>
      <dgm:spPr/>
    </dgm:pt>
    <dgm:pt modelId="{B344A6AC-A7B5-4835-B789-36923498BBBA}" type="pres">
      <dgm:prSet presAssocID="{16423BAD-4A5D-4D00-B720-A71ED25C9AA9}" presName="Name10" presStyleLbl="parChTrans1D2" presStyleIdx="0" presStyleCnt="2"/>
      <dgm:spPr/>
    </dgm:pt>
    <dgm:pt modelId="{09F75BD2-E859-44DA-9F81-D23E4BA5FD98}" type="pres">
      <dgm:prSet presAssocID="{CDDF227D-C256-4C5E-823E-95F226500C98}" presName="hierRoot2" presStyleCnt="0"/>
      <dgm:spPr/>
    </dgm:pt>
    <dgm:pt modelId="{EA31548A-F6DC-4479-8AF8-17D667B62833}" type="pres">
      <dgm:prSet presAssocID="{CDDF227D-C256-4C5E-823E-95F226500C98}" presName="composite2" presStyleCnt="0"/>
      <dgm:spPr/>
    </dgm:pt>
    <dgm:pt modelId="{CA4487DD-040E-4357-AF5A-495CEFE4A9D7}" type="pres">
      <dgm:prSet presAssocID="{CDDF227D-C256-4C5E-823E-95F226500C98}" presName="background2" presStyleLbl="node2" presStyleIdx="0" presStyleCnt="2"/>
      <dgm:spPr/>
    </dgm:pt>
    <dgm:pt modelId="{05278B18-DFD3-497C-A621-5DA78CE71C32}" type="pres">
      <dgm:prSet presAssocID="{CDDF227D-C256-4C5E-823E-95F226500C98}" presName="text2" presStyleLbl="fgAcc2" presStyleIdx="0" presStyleCnt="2" custScaleX="78275" custScaleY="75258">
        <dgm:presLayoutVars>
          <dgm:chPref val="3"/>
        </dgm:presLayoutVars>
      </dgm:prSet>
      <dgm:spPr/>
    </dgm:pt>
    <dgm:pt modelId="{07C242CD-7ADD-4FA1-892F-0A9A80241DF7}" type="pres">
      <dgm:prSet presAssocID="{CDDF227D-C256-4C5E-823E-95F226500C98}" presName="hierChild3" presStyleCnt="0"/>
      <dgm:spPr/>
    </dgm:pt>
    <dgm:pt modelId="{17C25CB6-C914-41CC-AA2C-AC5B44720521}" type="pres">
      <dgm:prSet presAssocID="{9CA3CA82-3A4F-4D96-A358-6A712DFB995B}" presName="Name17" presStyleLbl="parChTrans1D3" presStyleIdx="0" presStyleCnt="3"/>
      <dgm:spPr/>
    </dgm:pt>
    <dgm:pt modelId="{82C88927-8778-4E54-9CE8-353D7F941E0E}" type="pres">
      <dgm:prSet presAssocID="{29A0923C-3012-41C1-A402-4413F2F655B4}" presName="hierRoot3" presStyleCnt="0"/>
      <dgm:spPr/>
    </dgm:pt>
    <dgm:pt modelId="{DCB927ED-BC61-4922-8FAE-8F7C2F536A79}" type="pres">
      <dgm:prSet presAssocID="{29A0923C-3012-41C1-A402-4413F2F655B4}" presName="composite3" presStyleCnt="0"/>
      <dgm:spPr/>
    </dgm:pt>
    <dgm:pt modelId="{A8EB47C1-C430-4C04-B8BC-04839ABF853C}" type="pres">
      <dgm:prSet presAssocID="{29A0923C-3012-41C1-A402-4413F2F655B4}" presName="background3" presStyleLbl="node3" presStyleIdx="0" presStyleCnt="3"/>
      <dgm:spPr/>
    </dgm:pt>
    <dgm:pt modelId="{EFCC69DA-06F1-45A5-8DA2-DDAE6CD08843}" type="pres">
      <dgm:prSet presAssocID="{29A0923C-3012-41C1-A402-4413F2F655B4}" presName="text3" presStyleLbl="fgAcc3" presStyleIdx="0" presStyleCnt="3" custScaleX="72826" custScaleY="53666">
        <dgm:presLayoutVars>
          <dgm:chPref val="3"/>
        </dgm:presLayoutVars>
      </dgm:prSet>
      <dgm:spPr/>
      <dgm:t>
        <a:bodyPr/>
        <a:lstStyle/>
        <a:p>
          <a:endParaRPr lang="ro-RO"/>
        </a:p>
      </dgm:t>
    </dgm:pt>
    <dgm:pt modelId="{38D25517-2488-4572-9CED-CA60A9B684B4}" type="pres">
      <dgm:prSet presAssocID="{29A0923C-3012-41C1-A402-4413F2F655B4}" presName="hierChild4" presStyleCnt="0"/>
      <dgm:spPr/>
    </dgm:pt>
    <dgm:pt modelId="{CB5AC73F-4B7A-445E-95F3-C4DD8C4FFA69}" type="pres">
      <dgm:prSet presAssocID="{7FC5C2A8-340A-4EE2-9606-C70AC95FF711}" presName="Name17" presStyleLbl="parChTrans1D3" presStyleIdx="1" presStyleCnt="3"/>
      <dgm:spPr/>
    </dgm:pt>
    <dgm:pt modelId="{46FD9CBB-BDF9-4039-88BB-5215BDD2D1A8}" type="pres">
      <dgm:prSet presAssocID="{7725EAA0-B6AF-4543-AE3D-95DFBC46F6C2}" presName="hierRoot3" presStyleCnt="0"/>
      <dgm:spPr/>
    </dgm:pt>
    <dgm:pt modelId="{47542538-81D7-4133-A82C-C05ED0542B1F}" type="pres">
      <dgm:prSet presAssocID="{7725EAA0-B6AF-4543-AE3D-95DFBC46F6C2}" presName="composite3" presStyleCnt="0"/>
      <dgm:spPr/>
    </dgm:pt>
    <dgm:pt modelId="{445822B2-183C-4B7F-AFA0-5AF51245F00C}" type="pres">
      <dgm:prSet presAssocID="{7725EAA0-B6AF-4543-AE3D-95DFBC46F6C2}" presName="background3" presStyleLbl="node3" presStyleIdx="1" presStyleCnt="3"/>
      <dgm:spPr/>
    </dgm:pt>
    <dgm:pt modelId="{E9DFCF87-E1A0-49CE-A865-A9185FDC7237}" type="pres">
      <dgm:prSet presAssocID="{7725EAA0-B6AF-4543-AE3D-95DFBC46F6C2}" presName="text3" presStyleLbl="fgAcc3" presStyleIdx="1" presStyleCnt="3" custScaleX="79540" custScaleY="59155">
        <dgm:presLayoutVars>
          <dgm:chPref val="3"/>
        </dgm:presLayoutVars>
      </dgm:prSet>
      <dgm:spPr/>
    </dgm:pt>
    <dgm:pt modelId="{892835BE-97CD-46A2-9F01-F321D514FFFE}" type="pres">
      <dgm:prSet presAssocID="{7725EAA0-B6AF-4543-AE3D-95DFBC46F6C2}" presName="hierChild4" presStyleCnt="0"/>
      <dgm:spPr/>
    </dgm:pt>
    <dgm:pt modelId="{843D2069-A5CE-4982-9F7E-AC0A7EA6A51B}" type="pres">
      <dgm:prSet presAssocID="{EB1149C3-10AF-4D3D-BCD0-1ED213B58B5E}" presName="Name10" presStyleLbl="parChTrans1D2" presStyleIdx="1" presStyleCnt="2"/>
      <dgm:spPr/>
    </dgm:pt>
    <dgm:pt modelId="{DF8C0EF6-F68F-4C28-9D80-7B9E2F015269}" type="pres">
      <dgm:prSet presAssocID="{B7682C08-847F-43BA-B8CA-2B6CA2DA23D5}" presName="hierRoot2" presStyleCnt="0"/>
      <dgm:spPr/>
    </dgm:pt>
    <dgm:pt modelId="{7510D3E3-DA09-44EB-8F1F-15EE3AF86EF0}" type="pres">
      <dgm:prSet presAssocID="{B7682C08-847F-43BA-B8CA-2B6CA2DA23D5}" presName="composite2" presStyleCnt="0"/>
      <dgm:spPr/>
    </dgm:pt>
    <dgm:pt modelId="{647A5497-1ABD-4C44-955E-ABC40F5612CC}" type="pres">
      <dgm:prSet presAssocID="{B7682C08-847F-43BA-B8CA-2B6CA2DA23D5}" presName="background2" presStyleLbl="node2" presStyleIdx="1" presStyleCnt="2"/>
      <dgm:spPr/>
    </dgm:pt>
    <dgm:pt modelId="{6CBF6142-ED65-4B13-B750-2CCB1139D36E}" type="pres">
      <dgm:prSet presAssocID="{B7682C08-847F-43BA-B8CA-2B6CA2DA23D5}" presName="text2" presStyleLbl="fgAcc2" presStyleIdx="1" presStyleCnt="2" custScaleX="89590" custScaleY="82153">
        <dgm:presLayoutVars>
          <dgm:chPref val="3"/>
        </dgm:presLayoutVars>
      </dgm:prSet>
      <dgm:spPr/>
    </dgm:pt>
    <dgm:pt modelId="{AFEC7C8A-02CA-42F9-A5DF-E582C931A002}" type="pres">
      <dgm:prSet presAssocID="{B7682C08-847F-43BA-B8CA-2B6CA2DA23D5}" presName="hierChild3" presStyleCnt="0"/>
      <dgm:spPr/>
    </dgm:pt>
    <dgm:pt modelId="{582ABF15-A267-4A9F-A085-39F822C359DA}" type="pres">
      <dgm:prSet presAssocID="{331422E0-F9E5-42F8-AB21-9605FEA17169}" presName="Name17" presStyleLbl="parChTrans1D3" presStyleIdx="2" presStyleCnt="3"/>
      <dgm:spPr/>
    </dgm:pt>
    <dgm:pt modelId="{25E56D71-26E4-4833-9527-4ED7977128D5}" type="pres">
      <dgm:prSet presAssocID="{D1196E24-60C8-4ECA-88D8-222137474AA7}" presName="hierRoot3" presStyleCnt="0"/>
      <dgm:spPr/>
    </dgm:pt>
    <dgm:pt modelId="{6F1CF2B3-A7AA-4D7F-9D39-AFDD6FE9D00F}" type="pres">
      <dgm:prSet presAssocID="{D1196E24-60C8-4ECA-88D8-222137474AA7}" presName="composite3" presStyleCnt="0"/>
      <dgm:spPr/>
    </dgm:pt>
    <dgm:pt modelId="{1103067B-B836-4A1D-A3DB-6C60774ABCBB}" type="pres">
      <dgm:prSet presAssocID="{D1196E24-60C8-4ECA-88D8-222137474AA7}" presName="background3" presStyleLbl="node3" presStyleIdx="2" presStyleCnt="3"/>
      <dgm:spPr/>
    </dgm:pt>
    <dgm:pt modelId="{F9B7EBCB-B978-47B5-82E1-46834D011241}" type="pres">
      <dgm:prSet presAssocID="{D1196E24-60C8-4ECA-88D8-222137474AA7}" presName="text3" presStyleLbl="fgAcc3" presStyleIdx="2" presStyleCnt="3" custScaleX="85585" custScaleY="65804" custLinFactNeighborX="3151" custLinFactNeighborY="-4961">
        <dgm:presLayoutVars>
          <dgm:chPref val="3"/>
        </dgm:presLayoutVars>
      </dgm:prSet>
      <dgm:spPr/>
    </dgm:pt>
    <dgm:pt modelId="{11F08705-76D2-49F5-9A05-D1CC1E785887}" type="pres">
      <dgm:prSet presAssocID="{D1196E24-60C8-4ECA-88D8-222137474AA7}" presName="hierChild4" presStyleCnt="0"/>
      <dgm:spPr/>
    </dgm:pt>
  </dgm:ptLst>
  <dgm:cxnLst>
    <dgm:cxn modelId="{F4587FE5-E248-4183-A5EC-0D0692B99A55}" type="presOf" srcId="{331422E0-F9E5-42F8-AB21-9605FEA17169}" destId="{582ABF15-A267-4A9F-A085-39F822C359DA}" srcOrd="0" destOrd="0" presId="urn:microsoft.com/office/officeart/2005/8/layout/hierarchy1"/>
    <dgm:cxn modelId="{01149A5C-E509-46E6-9C5D-8DCB4D448CF9}" srcId="{B7682C08-847F-43BA-B8CA-2B6CA2DA23D5}" destId="{D1196E24-60C8-4ECA-88D8-222137474AA7}" srcOrd="0" destOrd="0" parTransId="{331422E0-F9E5-42F8-AB21-9605FEA17169}" sibTransId="{B718E257-3142-4D99-947F-B2A9FEA8BBE7}"/>
    <dgm:cxn modelId="{27A16754-A1AD-4596-B5C2-0C14A3D35F6E}" type="presOf" srcId="{16423BAD-4A5D-4D00-B720-A71ED25C9AA9}" destId="{B344A6AC-A7B5-4835-B789-36923498BBBA}" srcOrd="0" destOrd="0" presId="urn:microsoft.com/office/officeart/2005/8/layout/hierarchy1"/>
    <dgm:cxn modelId="{2ADD8312-6EC2-4B39-BC26-C91AD6D8E41D}" type="presOf" srcId="{29A0923C-3012-41C1-A402-4413F2F655B4}" destId="{EFCC69DA-06F1-45A5-8DA2-DDAE6CD08843}" srcOrd="0" destOrd="0" presId="urn:microsoft.com/office/officeart/2005/8/layout/hierarchy1"/>
    <dgm:cxn modelId="{BCD88590-F2A0-4C20-85D0-628702F5B1A4}" type="presOf" srcId="{9CA3CA82-3A4F-4D96-A358-6A712DFB995B}" destId="{17C25CB6-C914-41CC-AA2C-AC5B44720521}" srcOrd="0" destOrd="0" presId="urn:microsoft.com/office/officeart/2005/8/layout/hierarchy1"/>
    <dgm:cxn modelId="{00B4BCCC-2A6A-458F-A639-2F2A91EFDC77}" type="presOf" srcId="{EB1149C3-10AF-4D3D-BCD0-1ED213B58B5E}" destId="{843D2069-A5CE-4982-9F7E-AC0A7EA6A51B}" srcOrd="0" destOrd="0" presId="urn:microsoft.com/office/officeart/2005/8/layout/hierarchy1"/>
    <dgm:cxn modelId="{07F7B4E3-5F73-4E19-B83D-1B92C26E70D4}" srcId="{CDDF227D-C256-4C5E-823E-95F226500C98}" destId="{7725EAA0-B6AF-4543-AE3D-95DFBC46F6C2}" srcOrd="1" destOrd="0" parTransId="{7FC5C2A8-340A-4EE2-9606-C70AC95FF711}" sibTransId="{BF150171-FD02-44F8-B69E-9EAF6E04835C}"/>
    <dgm:cxn modelId="{9B2B29E0-3C9A-49B9-AA5C-FDA9A424B64A}" srcId="{F3263BE9-945E-4ACC-A676-DE8AA2F5339B}" destId="{C7DBC2D0-EB4A-4DC1-886F-F33696997188}" srcOrd="0" destOrd="0" parTransId="{36C05B9B-8DEA-4C65-8B52-046A67019C42}" sibTransId="{7CF40F4D-243E-41D4-B2C4-1C67EC4C4468}"/>
    <dgm:cxn modelId="{1ADA1B74-209A-4012-A2F9-4DD5FD762C2F}" srcId="{C7DBC2D0-EB4A-4DC1-886F-F33696997188}" destId="{B7682C08-847F-43BA-B8CA-2B6CA2DA23D5}" srcOrd="1" destOrd="0" parTransId="{EB1149C3-10AF-4D3D-BCD0-1ED213B58B5E}" sibTransId="{CF67FC32-8B29-4FE0-8A2F-6C3420BD06CA}"/>
    <dgm:cxn modelId="{BA970129-2949-4C3B-9555-7382838478E0}" type="presOf" srcId="{B7682C08-847F-43BA-B8CA-2B6CA2DA23D5}" destId="{6CBF6142-ED65-4B13-B750-2CCB1139D36E}" srcOrd="0" destOrd="0" presId="urn:microsoft.com/office/officeart/2005/8/layout/hierarchy1"/>
    <dgm:cxn modelId="{43F43829-AED1-4B46-82C0-B4D39C33AA1C}" srcId="{C7DBC2D0-EB4A-4DC1-886F-F33696997188}" destId="{CDDF227D-C256-4C5E-823E-95F226500C98}" srcOrd="0" destOrd="0" parTransId="{16423BAD-4A5D-4D00-B720-A71ED25C9AA9}" sibTransId="{BDADB752-D222-4539-9FEE-5E9D0925CA2B}"/>
    <dgm:cxn modelId="{AA9D342A-FEFC-4E0F-8339-D2B171232382}" type="presOf" srcId="{7FC5C2A8-340A-4EE2-9606-C70AC95FF711}" destId="{CB5AC73F-4B7A-445E-95F3-C4DD8C4FFA69}" srcOrd="0" destOrd="0" presId="urn:microsoft.com/office/officeart/2005/8/layout/hierarchy1"/>
    <dgm:cxn modelId="{C27C73A3-FF7D-45CE-96AF-248C01E269DB}" srcId="{CDDF227D-C256-4C5E-823E-95F226500C98}" destId="{29A0923C-3012-41C1-A402-4413F2F655B4}" srcOrd="0" destOrd="0" parTransId="{9CA3CA82-3A4F-4D96-A358-6A712DFB995B}" sibTransId="{AE05A8FD-131E-44B8-976D-D5223C7310F3}"/>
    <dgm:cxn modelId="{AACC0176-AD20-4D7E-9C1C-76D2059B43CA}" type="presOf" srcId="{C7DBC2D0-EB4A-4DC1-886F-F33696997188}" destId="{84397B93-BEC3-47FC-BAC6-876B2DDB02AE}" srcOrd="0" destOrd="0" presId="urn:microsoft.com/office/officeart/2005/8/layout/hierarchy1"/>
    <dgm:cxn modelId="{8F16825C-6D20-410D-BBF5-FF1BA40E8C0A}" type="presOf" srcId="{7725EAA0-B6AF-4543-AE3D-95DFBC46F6C2}" destId="{E9DFCF87-E1A0-49CE-A865-A9185FDC7237}" srcOrd="0" destOrd="0" presId="urn:microsoft.com/office/officeart/2005/8/layout/hierarchy1"/>
    <dgm:cxn modelId="{490FC36A-9CD7-47B7-8CB5-8BCD714C30DF}" type="presOf" srcId="{F3263BE9-945E-4ACC-A676-DE8AA2F5339B}" destId="{29288839-D50D-49B6-ACC5-C3895824B556}" srcOrd="0" destOrd="0" presId="urn:microsoft.com/office/officeart/2005/8/layout/hierarchy1"/>
    <dgm:cxn modelId="{912CEF86-11D7-4469-AB86-A631433B82E3}" type="presOf" srcId="{D1196E24-60C8-4ECA-88D8-222137474AA7}" destId="{F9B7EBCB-B978-47B5-82E1-46834D011241}" srcOrd="0" destOrd="0" presId="urn:microsoft.com/office/officeart/2005/8/layout/hierarchy1"/>
    <dgm:cxn modelId="{25F1F480-E628-48CC-BE19-130E7B1B46EC}" type="presOf" srcId="{CDDF227D-C256-4C5E-823E-95F226500C98}" destId="{05278B18-DFD3-497C-A621-5DA78CE71C32}" srcOrd="0" destOrd="0" presId="urn:microsoft.com/office/officeart/2005/8/layout/hierarchy1"/>
    <dgm:cxn modelId="{B22D8F41-234A-4AD3-AF3B-BEA9BA9FF1CF}" type="presParOf" srcId="{29288839-D50D-49B6-ACC5-C3895824B556}" destId="{96E71DAF-74AC-475D-ABEC-88010B9E6B7C}" srcOrd="0" destOrd="0" presId="urn:microsoft.com/office/officeart/2005/8/layout/hierarchy1"/>
    <dgm:cxn modelId="{7F59B7A3-6AAC-485C-9169-BC99BA4C0D63}" type="presParOf" srcId="{96E71DAF-74AC-475D-ABEC-88010B9E6B7C}" destId="{7B7B2C14-4108-4689-803C-BD7ACF414E68}" srcOrd="0" destOrd="0" presId="urn:microsoft.com/office/officeart/2005/8/layout/hierarchy1"/>
    <dgm:cxn modelId="{0F8FEDBF-42DB-492D-B418-D359B43103B8}" type="presParOf" srcId="{7B7B2C14-4108-4689-803C-BD7ACF414E68}" destId="{7A308AF0-949E-4C43-9F4C-FEDCA7719DDD}" srcOrd="0" destOrd="0" presId="urn:microsoft.com/office/officeart/2005/8/layout/hierarchy1"/>
    <dgm:cxn modelId="{22520820-E3E8-43B5-A696-87935033E889}" type="presParOf" srcId="{7B7B2C14-4108-4689-803C-BD7ACF414E68}" destId="{84397B93-BEC3-47FC-BAC6-876B2DDB02AE}" srcOrd="1" destOrd="0" presId="urn:microsoft.com/office/officeart/2005/8/layout/hierarchy1"/>
    <dgm:cxn modelId="{7838FFCB-30DD-4C8A-B13D-12B3F59453E6}" type="presParOf" srcId="{96E71DAF-74AC-475D-ABEC-88010B9E6B7C}" destId="{D762C629-B773-4A87-BFFD-8AAD39BC327C}" srcOrd="1" destOrd="0" presId="urn:microsoft.com/office/officeart/2005/8/layout/hierarchy1"/>
    <dgm:cxn modelId="{DF2D4CE9-682A-476F-AD7F-C8A771E71F10}" type="presParOf" srcId="{D762C629-B773-4A87-BFFD-8AAD39BC327C}" destId="{B344A6AC-A7B5-4835-B789-36923498BBBA}" srcOrd="0" destOrd="0" presId="urn:microsoft.com/office/officeart/2005/8/layout/hierarchy1"/>
    <dgm:cxn modelId="{6E64D61B-DC37-430F-AD3D-3A2195E1DB53}" type="presParOf" srcId="{D762C629-B773-4A87-BFFD-8AAD39BC327C}" destId="{09F75BD2-E859-44DA-9F81-D23E4BA5FD98}" srcOrd="1" destOrd="0" presId="urn:microsoft.com/office/officeart/2005/8/layout/hierarchy1"/>
    <dgm:cxn modelId="{32BFB1C0-46C3-4421-B298-CE3D4BDD1146}" type="presParOf" srcId="{09F75BD2-E859-44DA-9F81-D23E4BA5FD98}" destId="{EA31548A-F6DC-4479-8AF8-17D667B62833}" srcOrd="0" destOrd="0" presId="urn:microsoft.com/office/officeart/2005/8/layout/hierarchy1"/>
    <dgm:cxn modelId="{AEF5B8E3-C215-46E2-ABE0-AE4AD706E1A8}" type="presParOf" srcId="{EA31548A-F6DC-4479-8AF8-17D667B62833}" destId="{CA4487DD-040E-4357-AF5A-495CEFE4A9D7}" srcOrd="0" destOrd="0" presId="urn:microsoft.com/office/officeart/2005/8/layout/hierarchy1"/>
    <dgm:cxn modelId="{F1C4F9A9-F678-46B5-A449-EC685459300B}" type="presParOf" srcId="{EA31548A-F6DC-4479-8AF8-17D667B62833}" destId="{05278B18-DFD3-497C-A621-5DA78CE71C32}" srcOrd="1" destOrd="0" presId="urn:microsoft.com/office/officeart/2005/8/layout/hierarchy1"/>
    <dgm:cxn modelId="{44699839-F3FB-4C7D-BAA3-61CBDB57067B}" type="presParOf" srcId="{09F75BD2-E859-44DA-9F81-D23E4BA5FD98}" destId="{07C242CD-7ADD-4FA1-892F-0A9A80241DF7}" srcOrd="1" destOrd="0" presId="urn:microsoft.com/office/officeart/2005/8/layout/hierarchy1"/>
    <dgm:cxn modelId="{B76BE2E5-ACB5-4ED4-9218-B667A04D8165}" type="presParOf" srcId="{07C242CD-7ADD-4FA1-892F-0A9A80241DF7}" destId="{17C25CB6-C914-41CC-AA2C-AC5B44720521}" srcOrd="0" destOrd="0" presId="urn:microsoft.com/office/officeart/2005/8/layout/hierarchy1"/>
    <dgm:cxn modelId="{07C325FA-D1F3-4513-A17A-3058CF31663C}" type="presParOf" srcId="{07C242CD-7ADD-4FA1-892F-0A9A80241DF7}" destId="{82C88927-8778-4E54-9CE8-353D7F941E0E}" srcOrd="1" destOrd="0" presId="urn:microsoft.com/office/officeart/2005/8/layout/hierarchy1"/>
    <dgm:cxn modelId="{B83D8EAE-387F-4596-8881-796958D48E67}" type="presParOf" srcId="{82C88927-8778-4E54-9CE8-353D7F941E0E}" destId="{DCB927ED-BC61-4922-8FAE-8F7C2F536A79}" srcOrd="0" destOrd="0" presId="urn:microsoft.com/office/officeart/2005/8/layout/hierarchy1"/>
    <dgm:cxn modelId="{09A29406-43BE-4ADE-8087-FACC47DCCA35}" type="presParOf" srcId="{DCB927ED-BC61-4922-8FAE-8F7C2F536A79}" destId="{A8EB47C1-C430-4C04-B8BC-04839ABF853C}" srcOrd="0" destOrd="0" presId="urn:microsoft.com/office/officeart/2005/8/layout/hierarchy1"/>
    <dgm:cxn modelId="{2B381181-B9BF-45DC-A968-1C36DFB13504}" type="presParOf" srcId="{DCB927ED-BC61-4922-8FAE-8F7C2F536A79}" destId="{EFCC69DA-06F1-45A5-8DA2-DDAE6CD08843}" srcOrd="1" destOrd="0" presId="urn:microsoft.com/office/officeart/2005/8/layout/hierarchy1"/>
    <dgm:cxn modelId="{B3BC250E-3685-4CCA-BC0E-B20E02AE678E}" type="presParOf" srcId="{82C88927-8778-4E54-9CE8-353D7F941E0E}" destId="{38D25517-2488-4572-9CED-CA60A9B684B4}" srcOrd="1" destOrd="0" presId="urn:microsoft.com/office/officeart/2005/8/layout/hierarchy1"/>
    <dgm:cxn modelId="{DE174285-B340-48FB-A78C-07E8432659F7}" type="presParOf" srcId="{07C242CD-7ADD-4FA1-892F-0A9A80241DF7}" destId="{CB5AC73F-4B7A-445E-95F3-C4DD8C4FFA69}" srcOrd="2" destOrd="0" presId="urn:microsoft.com/office/officeart/2005/8/layout/hierarchy1"/>
    <dgm:cxn modelId="{11110D0A-9534-415F-8ED2-0A8C77CDFBD3}" type="presParOf" srcId="{07C242CD-7ADD-4FA1-892F-0A9A80241DF7}" destId="{46FD9CBB-BDF9-4039-88BB-5215BDD2D1A8}" srcOrd="3" destOrd="0" presId="urn:microsoft.com/office/officeart/2005/8/layout/hierarchy1"/>
    <dgm:cxn modelId="{B9B5CC90-4477-40BA-A1B8-28F46E1046DF}" type="presParOf" srcId="{46FD9CBB-BDF9-4039-88BB-5215BDD2D1A8}" destId="{47542538-81D7-4133-A82C-C05ED0542B1F}" srcOrd="0" destOrd="0" presId="urn:microsoft.com/office/officeart/2005/8/layout/hierarchy1"/>
    <dgm:cxn modelId="{DCA57860-E788-4FAE-ACE9-560F2A8D2D50}" type="presParOf" srcId="{47542538-81D7-4133-A82C-C05ED0542B1F}" destId="{445822B2-183C-4B7F-AFA0-5AF51245F00C}" srcOrd="0" destOrd="0" presId="urn:microsoft.com/office/officeart/2005/8/layout/hierarchy1"/>
    <dgm:cxn modelId="{AED3A7CC-8992-46E9-8E08-EEF960D57F1F}" type="presParOf" srcId="{47542538-81D7-4133-A82C-C05ED0542B1F}" destId="{E9DFCF87-E1A0-49CE-A865-A9185FDC7237}" srcOrd="1" destOrd="0" presId="urn:microsoft.com/office/officeart/2005/8/layout/hierarchy1"/>
    <dgm:cxn modelId="{7605C594-8DF4-4241-9C9E-A790A7E31497}" type="presParOf" srcId="{46FD9CBB-BDF9-4039-88BB-5215BDD2D1A8}" destId="{892835BE-97CD-46A2-9F01-F321D514FFFE}" srcOrd="1" destOrd="0" presId="urn:microsoft.com/office/officeart/2005/8/layout/hierarchy1"/>
    <dgm:cxn modelId="{CC1E4A10-762D-4006-9993-40A4DCA8067E}" type="presParOf" srcId="{D762C629-B773-4A87-BFFD-8AAD39BC327C}" destId="{843D2069-A5CE-4982-9F7E-AC0A7EA6A51B}" srcOrd="2" destOrd="0" presId="urn:microsoft.com/office/officeart/2005/8/layout/hierarchy1"/>
    <dgm:cxn modelId="{12AE7A74-BB98-47D9-9749-CFD2591E67B4}" type="presParOf" srcId="{D762C629-B773-4A87-BFFD-8AAD39BC327C}" destId="{DF8C0EF6-F68F-4C28-9D80-7B9E2F015269}" srcOrd="3" destOrd="0" presId="urn:microsoft.com/office/officeart/2005/8/layout/hierarchy1"/>
    <dgm:cxn modelId="{BFAB5CC9-E2FC-4668-A3B8-92B16642D8C0}" type="presParOf" srcId="{DF8C0EF6-F68F-4C28-9D80-7B9E2F015269}" destId="{7510D3E3-DA09-44EB-8F1F-15EE3AF86EF0}" srcOrd="0" destOrd="0" presId="urn:microsoft.com/office/officeart/2005/8/layout/hierarchy1"/>
    <dgm:cxn modelId="{7ACFCB57-6B80-45EA-ACF0-77C47DD13072}" type="presParOf" srcId="{7510D3E3-DA09-44EB-8F1F-15EE3AF86EF0}" destId="{647A5497-1ABD-4C44-955E-ABC40F5612CC}" srcOrd="0" destOrd="0" presId="urn:microsoft.com/office/officeart/2005/8/layout/hierarchy1"/>
    <dgm:cxn modelId="{3B94E771-951D-47A7-8353-1CD0BD8548A0}" type="presParOf" srcId="{7510D3E3-DA09-44EB-8F1F-15EE3AF86EF0}" destId="{6CBF6142-ED65-4B13-B750-2CCB1139D36E}" srcOrd="1" destOrd="0" presId="urn:microsoft.com/office/officeart/2005/8/layout/hierarchy1"/>
    <dgm:cxn modelId="{6270C5FC-2A1B-4023-8934-C4D357D32263}" type="presParOf" srcId="{DF8C0EF6-F68F-4C28-9D80-7B9E2F015269}" destId="{AFEC7C8A-02CA-42F9-A5DF-E582C931A002}" srcOrd="1" destOrd="0" presId="urn:microsoft.com/office/officeart/2005/8/layout/hierarchy1"/>
    <dgm:cxn modelId="{FF1DA5EB-329F-4952-97E9-19E8DBF4BB80}" type="presParOf" srcId="{AFEC7C8A-02CA-42F9-A5DF-E582C931A002}" destId="{582ABF15-A267-4A9F-A085-39F822C359DA}" srcOrd="0" destOrd="0" presId="urn:microsoft.com/office/officeart/2005/8/layout/hierarchy1"/>
    <dgm:cxn modelId="{8EACE573-F72E-43CE-AC7F-A3DC8DEC920F}" type="presParOf" srcId="{AFEC7C8A-02CA-42F9-A5DF-E582C931A002}" destId="{25E56D71-26E4-4833-9527-4ED7977128D5}" srcOrd="1" destOrd="0" presId="urn:microsoft.com/office/officeart/2005/8/layout/hierarchy1"/>
    <dgm:cxn modelId="{D787818E-6C8D-435E-BF22-C9CD21D7F9D1}" type="presParOf" srcId="{25E56D71-26E4-4833-9527-4ED7977128D5}" destId="{6F1CF2B3-A7AA-4D7F-9D39-AFDD6FE9D00F}" srcOrd="0" destOrd="0" presId="urn:microsoft.com/office/officeart/2005/8/layout/hierarchy1"/>
    <dgm:cxn modelId="{F411B372-C7AF-4912-97BF-46BDD9A231BB}" type="presParOf" srcId="{6F1CF2B3-A7AA-4D7F-9D39-AFDD6FE9D00F}" destId="{1103067B-B836-4A1D-A3DB-6C60774ABCBB}" srcOrd="0" destOrd="0" presId="urn:microsoft.com/office/officeart/2005/8/layout/hierarchy1"/>
    <dgm:cxn modelId="{1C1B46BA-105C-4D43-95DC-843A6359E86D}" type="presParOf" srcId="{6F1CF2B3-A7AA-4D7F-9D39-AFDD6FE9D00F}" destId="{F9B7EBCB-B978-47B5-82E1-46834D011241}" srcOrd="1" destOrd="0" presId="urn:microsoft.com/office/officeart/2005/8/layout/hierarchy1"/>
    <dgm:cxn modelId="{708E3562-CAB5-4C14-9526-BB53C074D939}" type="presParOf" srcId="{25E56D71-26E4-4833-9527-4ED7977128D5}" destId="{11F08705-76D2-49F5-9A05-D1CC1E785887}"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2ABF15-A267-4A9F-A085-39F822C359DA}">
      <dsp:nvSpPr>
        <dsp:cNvPr id="0" name=""/>
        <dsp:cNvSpPr/>
      </dsp:nvSpPr>
      <dsp:spPr>
        <a:xfrm>
          <a:off x="4042719" y="1917362"/>
          <a:ext cx="91440" cy="392015"/>
        </a:xfrm>
        <a:custGeom>
          <a:avLst/>
          <a:gdLst/>
          <a:ahLst/>
          <a:cxnLst/>
          <a:rect l="0" t="0" r="0" b="0"/>
          <a:pathLst>
            <a:path>
              <a:moveTo>
                <a:pt x="45720" y="0"/>
              </a:moveTo>
              <a:lnTo>
                <a:pt x="45720" y="251978"/>
              </a:lnTo>
              <a:lnTo>
                <a:pt x="93351" y="251978"/>
              </a:lnTo>
              <a:lnTo>
                <a:pt x="93351" y="39201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43D2069-A5CE-4982-9F7E-AC0A7EA6A51B}">
      <dsp:nvSpPr>
        <dsp:cNvPr id="0" name=""/>
        <dsp:cNvSpPr/>
      </dsp:nvSpPr>
      <dsp:spPr>
        <a:xfrm>
          <a:off x="2920761" y="677291"/>
          <a:ext cx="1167677" cy="451490"/>
        </a:xfrm>
        <a:custGeom>
          <a:avLst/>
          <a:gdLst/>
          <a:ahLst/>
          <a:cxnLst/>
          <a:rect l="0" t="0" r="0" b="0"/>
          <a:pathLst>
            <a:path>
              <a:moveTo>
                <a:pt x="0" y="0"/>
              </a:moveTo>
              <a:lnTo>
                <a:pt x="0" y="311453"/>
              </a:lnTo>
              <a:lnTo>
                <a:pt x="1167677" y="311453"/>
              </a:lnTo>
              <a:lnTo>
                <a:pt x="1167677" y="45149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B5AC73F-4B7A-445E-95F3-C4DD8C4FFA69}">
      <dsp:nvSpPr>
        <dsp:cNvPr id="0" name=""/>
        <dsp:cNvSpPr/>
      </dsp:nvSpPr>
      <dsp:spPr>
        <a:xfrm>
          <a:off x="1786074" y="1851178"/>
          <a:ext cx="718394" cy="439635"/>
        </a:xfrm>
        <a:custGeom>
          <a:avLst/>
          <a:gdLst/>
          <a:ahLst/>
          <a:cxnLst/>
          <a:rect l="0" t="0" r="0" b="0"/>
          <a:pathLst>
            <a:path>
              <a:moveTo>
                <a:pt x="0" y="0"/>
              </a:moveTo>
              <a:lnTo>
                <a:pt x="0" y="299599"/>
              </a:lnTo>
              <a:lnTo>
                <a:pt x="718394" y="299599"/>
              </a:lnTo>
              <a:lnTo>
                <a:pt x="718394" y="43963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7C25CB6-C914-41CC-AA2C-AC5B44720521}">
      <dsp:nvSpPr>
        <dsp:cNvPr id="0" name=""/>
        <dsp:cNvSpPr/>
      </dsp:nvSpPr>
      <dsp:spPr>
        <a:xfrm>
          <a:off x="1016934" y="1851178"/>
          <a:ext cx="769140" cy="439635"/>
        </a:xfrm>
        <a:custGeom>
          <a:avLst/>
          <a:gdLst/>
          <a:ahLst/>
          <a:cxnLst/>
          <a:rect l="0" t="0" r="0" b="0"/>
          <a:pathLst>
            <a:path>
              <a:moveTo>
                <a:pt x="769140" y="0"/>
              </a:moveTo>
              <a:lnTo>
                <a:pt x="769140" y="299599"/>
              </a:lnTo>
              <a:lnTo>
                <a:pt x="0" y="299599"/>
              </a:lnTo>
              <a:lnTo>
                <a:pt x="0" y="43963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344A6AC-A7B5-4835-B789-36923498BBBA}">
      <dsp:nvSpPr>
        <dsp:cNvPr id="0" name=""/>
        <dsp:cNvSpPr/>
      </dsp:nvSpPr>
      <dsp:spPr>
        <a:xfrm>
          <a:off x="1786074" y="677291"/>
          <a:ext cx="1134686" cy="451490"/>
        </a:xfrm>
        <a:custGeom>
          <a:avLst/>
          <a:gdLst/>
          <a:ahLst/>
          <a:cxnLst/>
          <a:rect l="0" t="0" r="0" b="0"/>
          <a:pathLst>
            <a:path>
              <a:moveTo>
                <a:pt x="1134686" y="0"/>
              </a:moveTo>
              <a:lnTo>
                <a:pt x="1134686" y="311453"/>
              </a:lnTo>
              <a:lnTo>
                <a:pt x="0" y="311453"/>
              </a:lnTo>
              <a:lnTo>
                <a:pt x="0" y="45149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A308AF0-949E-4C43-9F4C-FEDCA7719DDD}">
      <dsp:nvSpPr>
        <dsp:cNvPr id="0" name=""/>
        <dsp:cNvSpPr/>
      </dsp:nvSpPr>
      <dsp:spPr>
        <a:xfrm>
          <a:off x="2406130" y="-9828"/>
          <a:ext cx="1029261" cy="68711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4397B93-BEC3-47FC-BAC6-876B2DDB02AE}">
      <dsp:nvSpPr>
        <dsp:cNvPr id="0" name=""/>
        <dsp:cNvSpPr/>
      </dsp:nvSpPr>
      <dsp:spPr>
        <a:xfrm>
          <a:off x="2574090" y="149733"/>
          <a:ext cx="1029261" cy="68711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arbori</a:t>
          </a:r>
          <a:endParaRPr lang="ro-RO" sz="1400" kern="1200"/>
        </a:p>
      </dsp:txBody>
      <dsp:txXfrm>
        <a:off x="2594215" y="169858"/>
        <a:ext cx="989011" cy="646869"/>
      </dsp:txXfrm>
    </dsp:sp>
    <dsp:sp modelId="{CA4487DD-040E-4357-AF5A-495CEFE4A9D7}">
      <dsp:nvSpPr>
        <dsp:cNvPr id="0" name=""/>
        <dsp:cNvSpPr/>
      </dsp:nvSpPr>
      <dsp:spPr>
        <a:xfrm>
          <a:off x="1194456" y="1128782"/>
          <a:ext cx="1183237" cy="72239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5278B18-DFD3-497C-A621-5DA78CE71C32}">
      <dsp:nvSpPr>
        <dsp:cNvPr id="0" name=""/>
        <dsp:cNvSpPr/>
      </dsp:nvSpPr>
      <dsp:spPr>
        <a:xfrm>
          <a:off x="1362416" y="1288344"/>
          <a:ext cx="1183237" cy="72239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cu frunze cazatoare</a:t>
          </a:r>
          <a:endParaRPr lang="ro-RO" sz="1400" kern="1200"/>
        </a:p>
      </dsp:txBody>
      <dsp:txXfrm>
        <a:off x="1383574" y="1309502"/>
        <a:ext cx="1140921" cy="680080"/>
      </dsp:txXfrm>
    </dsp:sp>
    <dsp:sp modelId="{A8EB47C1-C430-4C04-B8BC-04839ABF853C}">
      <dsp:nvSpPr>
        <dsp:cNvPr id="0" name=""/>
        <dsp:cNvSpPr/>
      </dsp:nvSpPr>
      <dsp:spPr>
        <a:xfrm>
          <a:off x="466500" y="2290814"/>
          <a:ext cx="1100868" cy="51513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FCC69DA-06F1-45A5-8DA2-DDAE6CD08843}">
      <dsp:nvSpPr>
        <dsp:cNvPr id="0" name=""/>
        <dsp:cNvSpPr/>
      </dsp:nvSpPr>
      <dsp:spPr>
        <a:xfrm>
          <a:off x="634460" y="2450376"/>
          <a:ext cx="1100868" cy="51513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foioase: fagi, tei etc.</a:t>
          </a:r>
          <a:endParaRPr lang="ro-RO" sz="1400" kern="1200"/>
        </a:p>
      </dsp:txBody>
      <dsp:txXfrm>
        <a:off x="649548" y="2465464"/>
        <a:ext cx="1070692" cy="484960"/>
      </dsp:txXfrm>
    </dsp:sp>
    <dsp:sp modelId="{445822B2-183C-4B7F-AFA0-5AF51245F00C}">
      <dsp:nvSpPr>
        <dsp:cNvPr id="0" name=""/>
        <dsp:cNvSpPr/>
      </dsp:nvSpPr>
      <dsp:spPr>
        <a:xfrm>
          <a:off x="1903289" y="2290814"/>
          <a:ext cx="1202360" cy="56782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9DFCF87-E1A0-49CE-A865-A9185FDC7237}">
      <dsp:nvSpPr>
        <dsp:cNvPr id="0" name=""/>
        <dsp:cNvSpPr/>
      </dsp:nvSpPr>
      <dsp:spPr>
        <a:xfrm>
          <a:off x="2071249" y="2450376"/>
          <a:ext cx="1202360" cy="5678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rasinoase:</a:t>
          </a:r>
        </a:p>
        <a:p>
          <a:pPr lvl="0" algn="ctr" defTabSz="622300">
            <a:lnSpc>
              <a:spcPct val="90000"/>
            </a:lnSpc>
            <a:spcBef>
              <a:spcPct val="0"/>
            </a:spcBef>
            <a:spcAft>
              <a:spcPct val="35000"/>
            </a:spcAft>
          </a:pPr>
          <a:r>
            <a:rPr lang="en-US" sz="1400" kern="1200"/>
            <a:t>chiparos;</a:t>
          </a:r>
          <a:endParaRPr lang="ro-RO" sz="1400" kern="1200"/>
        </a:p>
      </dsp:txBody>
      <dsp:txXfrm>
        <a:off x="2087880" y="2467007"/>
        <a:ext cx="1169098" cy="534562"/>
      </dsp:txXfrm>
    </dsp:sp>
    <dsp:sp modelId="{647A5497-1ABD-4C44-955E-ABC40F5612CC}">
      <dsp:nvSpPr>
        <dsp:cNvPr id="0" name=""/>
        <dsp:cNvSpPr/>
      </dsp:nvSpPr>
      <dsp:spPr>
        <a:xfrm>
          <a:off x="3411299" y="1128782"/>
          <a:ext cx="1354280" cy="7885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CBF6142-ED65-4B13-B750-2CCB1139D36E}">
      <dsp:nvSpPr>
        <dsp:cNvPr id="0" name=""/>
        <dsp:cNvSpPr/>
      </dsp:nvSpPr>
      <dsp:spPr>
        <a:xfrm>
          <a:off x="3579259" y="1288344"/>
          <a:ext cx="1354280" cy="78858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cu frunze perene</a:t>
          </a:r>
          <a:endParaRPr lang="ro-RO" sz="1400" kern="1200"/>
        </a:p>
      </dsp:txBody>
      <dsp:txXfrm>
        <a:off x="3602356" y="1311441"/>
        <a:ext cx="1308086" cy="742386"/>
      </dsp:txXfrm>
    </dsp:sp>
    <dsp:sp modelId="{1103067B-B836-4A1D-A3DB-6C60774ABCBB}">
      <dsp:nvSpPr>
        <dsp:cNvPr id="0" name=""/>
        <dsp:cNvSpPr/>
      </dsp:nvSpPr>
      <dsp:spPr>
        <a:xfrm>
          <a:off x="3489201" y="2309378"/>
          <a:ext cx="1293738" cy="631647"/>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9B7EBCB-B978-47B5-82E1-46834D011241}">
      <dsp:nvSpPr>
        <dsp:cNvPr id="0" name=""/>
        <dsp:cNvSpPr/>
      </dsp:nvSpPr>
      <dsp:spPr>
        <a:xfrm>
          <a:off x="3657161" y="2468940"/>
          <a:ext cx="1293738" cy="63164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rasinoase:</a:t>
          </a:r>
        </a:p>
        <a:p>
          <a:pPr lvl="0" algn="ctr" defTabSz="622300">
            <a:lnSpc>
              <a:spcPct val="90000"/>
            </a:lnSpc>
            <a:spcBef>
              <a:spcPct val="0"/>
            </a:spcBef>
            <a:spcAft>
              <a:spcPct val="35000"/>
            </a:spcAft>
          </a:pPr>
          <a:r>
            <a:rPr lang="en-US" sz="1400" kern="1200"/>
            <a:t>brad, pin etc.</a:t>
          </a:r>
          <a:endParaRPr lang="ro-RO" sz="1400" kern="1200"/>
        </a:p>
      </dsp:txBody>
      <dsp:txXfrm>
        <a:off x="3675661" y="2487440"/>
        <a:ext cx="1256738" cy="59464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3BF96-AC28-4E62-BCFB-DDAFA1CCC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576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Marcela</cp:lastModifiedBy>
  <cp:revision>9</cp:revision>
  <dcterms:created xsi:type="dcterms:W3CDTF">2012-03-09T09:19:00Z</dcterms:created>
  <dcterms:modified xsi:type="dcterms:W3CDTF">2015-05-06T11:58:00Z</dcterms:modified>
</cp:coreProperties>
</file>