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3E4" w:rsidRPr="00982807" w:rsidRDefault="0096190E" w:rsidP="00982807">
      <w:pPr>
        <w:pStyle w:val="ListParagraph"/>
        <w:numPr>
          <w:ilvl w:val="0"/>
          <w:numId w:val="7"/>
        </w:numPr>
        <w:spacing w:before="60"/>
        <w:jc w:val="both"/>
        <w:rPr>
          <w:rFonts w:ascii="Arial" w:hAnsi="Arial" w:cs="Arial"/>
          <w:noProof/>
          <w:lang w:val="ro-RO"/>
        </w:rPr>
      </w:pPr>
      <w:r w:rsidRPr="00982807">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982807">
        <w:rPr>
          <w:rFonts w:ascii="Arial" w:hAnsi="Arial" w:cs="Arial"/>
          <w:noProof/>
          <w:lang w:val="ro-RO"/>
        </w:rPr>
        <w:t xml:space="preserve"> […]</w:t>
      </w:r>
    </w:p>
    <w:p w:rsidR="0096190E" w:rsidRPr="00982807" w:rsidRDefault="0096190E" w:rsidP="00982807">
      <w:pPr>
        <w:pStyle w:val="ListParagraph"/>
        <w:numPr>
          <w:ilvl w:val="0"/>
          <w:numId w:val="7"/>
        </w:numPr>
        <w:spacing w:before="60"/>
        <w:jc w:val="both"/>
        <w:rPr>
          <w:rFonts w:ascii="Arial" w:hAnsi="Arial" w:cs="Arial"/>
          <w:noProof/>
          <w:lang w:val="ro-RO"/>
        </w:rPr>
      </w:pPr>
      <w:r w:rsidRPr="00982807">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982807">
        <w:rPr>
          <w:rFonts w:ascii="Arial" w:hAnsi="Arial" w:cs="Arial"/>
          <w:noProof/>
          <w:lang w:val="ro-RO"/>
        </w:rPr>
        <w:t xml:space="preserve"> (construcţia na</w:t>
      </w:r>
      <w:r w:rsidRPr="00982807">
        <w:rPr>
          <w:rFonts w:ascii="Arial" w:hAnsi="Arial" w:cs="Arial"/>
          <w:noProof/>
          <w:lang w:val="ro-RO"/>
        </w:rPr>
        <w:t>velor fluviale, maritime, recipiente de presiune etc.).</w:t>
      </w:r>
    </w:p>
    <w:p w:rsidR="0096190E" w:rsidRPr="00982807" w:rsidRDefault="0096190E" w:rsidP="00982807">
      <w:pPr>
        <w:pStyle w:val="ListParagraph"/>
        <w:numPr>
          <w:ilvl w:val="0"/>
          <w:numId w:val="7"/>
        </w:numPr>
        <w:spacing w:before="60"/>
        <w:jc w:val="both"/>
        <w:rPr>
          <w:rFonts w:ascii="Arial" w:hAnsi="Arial" w:cs="Arial"/>
          <w:noProof/>
          <w:lang w:val="ro-RO"/>
        </w:rPr>
      </w:pPr>
      <w:r w:rsidRPr="00982807">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p>
    <w:p w:rsidR="0096190E" w:rsidRPr="00982807" w:rsidRDefault="0096190E" w:rsidP="00982807">
      <w:pPr>
        <w:pStyle w:val="ListParagraph"/>
        <w:numPr>
          <w:ilvl w:val="0"/>
          <w:numId w:val="7"/>
        </w:numPr>
        <w:spacing w:before="60"/>
        <w:jc w:val="both"/>
        <w:rPr>
          <w:rFonts w:ascii="Arial" w:hAnsi="Arial" w:cs="Arial"/>
          <w:noProof/>
          <w:lang w:val="ro-RO"/>
        </w:rPr>
      </w:pPr>
      <w:r w:rsidRPr="00982807">
        <w:rPr>
          <w:rFonts w:ascii="Arial" w:hAnsi="Arial" w:cs="Arial"/>
          <w:noProof/>
          <w:lang w:val="ro-RO"/>
        </w:rPr>
        <w:t>Forma nitului utilizat</w:t>
      </w:r>
      <w:r w:rsidR="00CE31D0" w:rsidRPr="00982807">
        <w:rPr>
          <w:rFonts w:ascii="Arial" w:hAnsi="Arial" w:cs="Arial"/>
          <w:noProof/>
          <w:lang w:val="ro-RO"/>
        </w:rPr>
        <w:t>,</w:t>
      </w:r>
      <w:r w:rsidRPr="00982807">
        <w:rPr>
          <w:rFonts w:ascii="Arial" w:hAnsi="Arial" w:cs="Arial"/>
          <w:noProof/>
          <w:lang w:val="ro-RO"/>
        </w:rPr>
        <w:t xml:space="preserve"> depinde de forţele care acţionează şi de forma suprafeţelor exterioare.</w:t>
      </w:r>
    </w:p>
    <w:p w:rsidR="0096190E" w:rsidRPr="00982807" w:rsidRDefault="0096190E" w:rsidP="00982807">
      <w:pPr>
        <w:pStyle w:val="ListParagraph"/>
        <w:numPr>
          <w:ilvl w:val="0"/>
          <w:numId w:val="7"/>
        </w:numPr>
        <w:spacing w:before="60"/>
        <w:jc w:val="both"/>
        <w:rPr>
          <w:rFonts w:ascii="Arial" w:hAnsi="Arial" w:cs="Arial"/>
          <w:noProof/>
          <w:lang w:val="ro-RO"/>
        </w:rPr>
      </w:pPr>
      <w:r w:rsidRPr="00982807">
        <w:rPr>
          <w:rFonts w:ascii="Arial" w:hAnsi="Arial" w:cs="Arial"/>
          <w:noProof/>
          <w:lang w:val="ro-RO"/>
        </w:rPr>
        <w:t>După felul aşezării relative a tablelor, nituirea poate fi: prin suprapunere (figura 4.7) sau cu eclise (</w:t>
      </w:r>
      <w:r w:rsidR="009D0916" w:rsidRPr="00982807">
        <w:rPr>
          <w:rFonts w:ascii="Arial" w:hAnsi="Arial" w:cs="Arial"/>
          <w:noProof/>
          <w:lang w:val="ro-RO"/>
        </w:rPr>
        <w:t>figura 4.8); nituirea cu eclise poate fi cu o eclisă sau cu două eclise.</w:t>
      </w:r>
    </w:p>
    <w:p w:rsidR="0016002B" w:rsidRPr="008026C4" w:rsidRDefault="005C101B" w:rsidP="004E3675">
      <w:pPr>
        <w:spacing w:before="60"/>
        <w:jc w:val="both"/>
        <w:rPr>
          <w:rFonts w:ascii="Arial" w:hAnsi="Arial" w:cs="Arial"/>
          <w:noProof/>
          <w:lang w:val="ro-RO"/>
        </w:rPr>
      </w:pPr>
      <w:r>
        <w:rPr>
          <w:rFonts w:ascii="Arial" w:hAnsi="Arial" w:cs="Arial"/>
          <w:noProof/>
          <w:lang w:val="ro-RO" w:eastAsia="ro-RO"/>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C213B3"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lastRenderedPageBreak/>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Asupra tijei nitului acţionează o forţă de strângere P care poate fi una din următoarele forţe: strângerea cu şuruburi sau cu aparatul de nituit table; strângerea ce se 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0" w:name="OLE_LINK1"/>
      <w:bookmarkStart w:id="1"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0"/>
    <w:bookmarkEnd w:id="1"/>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Style w:val="TableGrid"/>
        <w:tblW w:w="5000" w:type="pct"/>
        <w:tblLook w:val="01E0" w:firstRow="1" w:lastRow="1" w:firstColumn="1" w:lastColumn="1" w:noHBand="0" w:noVBand="0"/>
      </w:tblPr>
      <w:tblGrid>
        <w:gridCol w:w="2474"/>
        <w:gridCol w:w="1619"/>
        <w:gridCol w:w="1542"/>
        <w:gridCol w:w="1544"/>
        <w:gridCol w:w="1542"/>
      </w:tblGrid>
      <w:tr w:rsidR="00982807" w:rsidRPr="00D01406" w:rsidTr="00982807">
        <w:tc>
          <w:tcPr>
            <w:tcW w:w="1419" w:type="pct"/>
          </w:tcPr>
          <w:p w:rsidR="00982807" w:rsidRPr="00D01406" w:rsidRDefault="00982807" w:rsidP="00982807">
            <w:pPr>
              <w:spacing w:before="60"/>
              <w:jc w:val="both"/>
              <w:rPr>
                <w:rFonts w:ascii="Arial" w:hAnsi="Arial" w:cs="Arial"/>
                <w:noProof/>
                <w:sz w:val="28"/>
                <w:szCs w:val="28"/>
                <w:lang w:val="ro-RO"/>
              </w:rPr>
            </w:pPr>
            <w:r w:rsidRPr="00D01406">
              <w:rPr>
                <w:rFonts w:ascii="Arial" w:hAnsi="Arial" w:cs="Arial"/>
                <w:noProof/>
                <w:sz w:val="28"/>
                <w:szCs w:val="28"/>
                <w:lang w:val="ro-RO"/>
              </w:rPr>
              <w:t>Elementele îmbinării</w:t>
            </w:r>
          </w:p>
        </w:tc>
        <w:tc>
          <w:tcPr>
            <w:tcW w:w="928" w:type="pct"/>
          </w:tcPr>
          <w:p w:rsidR="00982807" w:rsidRPr="00D01406" w:rsidRDefault="00982807" w:rsidP="00982807">
            <w:pPr>
              <w:spacing w:before="60"/>
              <w:jc w:val="both"/>
              <w:rPr>
                <w:rFonts w:ascii="Arial" w:hAnsi="Arial" w:cs="Arial"/>
                <w:noProof/>
                <w:sz w:val="28"/>
                <w:szCs w:val="28"/>
                <w:lang w:val="ro-RO"/>
              </w:rPr>
            </w:pPr>
            <w:r w:rsidRPr="00D01406">
              <w:rPr>
                <w:rFonts w:ascii="Arial" w:hAnsi="Arial" w:cs="Arial"/>
                <w:noProof/>
                <w:sz w:val="28"/>
                <w:szCs w:val="28"/>
                <w:lang w:val="ro-RO"/>
              </w:rPr>
              <w:t>Tracţiune</w:t>
            </w:r>
          </w:p>
        </w:tc>
        <w:tc>
          <w:tcPr>
            <w:tcW w:w="884" w:type="pct"/>
          </w:tcPr>
          <w:p w:rsidR="00982807" w:rsidRPr="00D01406" w:rsidRDefault="00982807" w:rsidP="00982807">
            <w:pPr>
              <w:spacing w:before="60"/>
              <w:jc w:val="both"/>
              <w:rPr>
                <w:rFonts w:ascii="Arial" w:hAnsi="Arial" w:cs="Arial"/>
                <w:noProof/>
                <w:sz w:val="28"/>
                <w:szCs w:val="28"/>
                <w:lang w:val="ro-RO"/>
              </w:rPr>
            </w:pPr>
            <w:r w:rsidRPr="00D01406">
              <w:rPr>
                <w:rFonts w:ascii="Arial" w:hAnsi="Arial" w:cs="Arial"/>
                <w:noProof/>
                <w:sz w:val="28"/>
                <w:szCs w:val="28"/>
                <w:lang w:val="ro-RO"/>
              </w:rPr>
              <w:t>Forfecare</w:t>
            </w:r>
          </w:p>
        </w:tc>
        <w:tc>
          <w:tcPr>
            <w:tcW w:w="885" w:type="pct"/>
          </w:tcPr>
          <w:p w:rsidR="00982807" w:rsidRPr="00D01406" w:rsidRDefault="00982807" w:rsidP="00982807">
            <w:pPr>
              <w:spacing w:before="60"/>
              <w:jc w:val="both"/>
              <w:rPr>
                <w:rFonts w:ascii="Arial" w:hAnsi="Arial" w:cs="Arial"/>
                <w:noProof/>
                <w:sz w:val="28"/>
                <w:szCs w:val="28"/>
                <w:lang w:val="ro-RO"/>
              </w:rPr>
            </w:pPr>
          </w:p>
        </w:tc>
        <w:tc>
          <w:tcPr>
            <w:tcW w:w="885" w:type="pct"/>
          </w:tcPr>
          <w:p w:rsidR="00982807" w:rsidRPr="00D01406" w:rsidRDefault="00982807" w:rsidP="00982807">
            <w:pPr>
              <w:spacing w:before="60"/>
              <w:jc w:val="both"/>
              <w:rPr>
                <w:rFonts w:ascii="Arial" w:hAnsi="Arial" w:cs="Arial"/>
                <w:noProof/>
                <w:sz w:val="28"/>
                <w:szCs w:val="28"/>
                <w:lang w:val="ro-RO"/>
              </w:rPr>
            </w:pPr>
          </w:p>
        </w:tc>
        <w:bookmarkStart w:id="2" w:name="_GoBack"/>
        <w:bookmarkEnd w:id="2"/>
      </w:tr>
      <w:tr w:rsidR="00982807" w:rsidRPr="008026C4" w:rsidTr="00982807">
        <w:tc>
          <w:tcPr>
            <w:tcW w:w="1419" w:type="pct"/>
          </w:tcPr>
          <w:p w:rsidR="00982807" w:rsidRPr="008026C4" w:rsidRDefault="00982807" w:rsidP="00982807">
            <w:pPr>
              <w:spacing w:before="60"/>
              <w:jc w:val="both"/>
              <w:rPr>
                <w:rFonts w:ascii="Arial" w:hAnsi="Arial" w:cs="Arial"/>
                <w:noProof/>
                <w:lang w:val="ro-RO"/>
              </w:rPr>
            </w:pPr>
          </w:p>
        </w:tc>
        <w:tc>
          <w:tcPr>
            <w:tcW w:w="928"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at</w:t>
            </w:r>
          </w:p>
        </w:tc>
        <w:tc>
          <w:tcPr>
            <w:tcW w:w="884"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af</w:t>
            </w:r>
          </w:p>
        </w:tc>
        <w:tc>
          <w:tcPr>
            <w:tcW w:w="885" w:type="pct"/>
          </w:tcPr>
          <w:p w:rsidR="00982807" w:rsidRPr="008026C4" w:rsidRDefault="00982807" w:rsidP="00982807">
            <w:pPr>
              <w:spacing w:before="60"/>
              <w:jc w:val="both"/>
              <w:rPr>
                <w:rFonts w:ascii="Arial" w:hAnsi="Arial" w:cs="Arial"/>
                <w:noProof/>
                <w:lang w:val="ro-RO"/>
              </w:rPr>
            </w:pPr>
          </w:p>
        </w:tc>
        <w:tc>
          <w:tcPr>
            <w:tcW w:w="885" w:type="pct"/>
          </w:tcPr>
          <w:p w:rsidR="00982807" w:rsidRPr="008026C4" w:rsidRDefault="00982807" w:rsidP="00982807">
            <w:pPr>
              <w:spacing w:before="60"/>
              <w:jc w:val="both"/>
              <w:rPr>
                <w:rFonts w:ascii="Arial" w:hAnsi="Arial" w:cs="Arial"/>
                <w:noProof/>
                <w:lang w:val="ro-RO"/>
              </w:rPr>
            </w:pPr>
          </w:p>
        </w:tc>
      </w:tr>
      <w:tr w:rsidR="00982807" w:rsidRPr="008026C4" w:rsidTr="00982807">
        <w:tc>
          <w:tcPr>
            <w:tcW w:w="1419"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t>Piese nituite</w:t>
            </w:r>
          </w:p>
        </w:tc>
        <w:tc>
          <w:tcPr>
            <w:tcW w:w="928"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t>1200.....1400</w:t>
            </w:r>
          </w:p>
        </w:tc>
        <w:tc>
          <w:tcPr>
            <w:tcW w:w="884"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t>1200</w:t>
            </w:r>
          </w:p>
        </w:tc>
        <w:tc>
          <w:tcPr>
            <w:tcW w:w="885" w:type="pct"/>
          </w:tcPr>
          <w:p w:rsidR="00982807" w:rsidRPr="008026C4" w:rsidRDefault="00982807" w:rsidP="00982807">
            <w:pPr>
              <w:spacing w:before="60"/>
              <w:jc w:val="both"/>
              <w:rPr>
                <w:rFonts w:ascii="Arial" w:hAnsi="Arial" w:cs="Arial"/>
                <w:noProof/>
                <w:lang w:val="ro-RO"/>
              </w:rPr>
            </w:pPr>
          </w:p>
        </w:tc>
        <w:tc>
          <w:tcPr>
            <w:tcW w:w="885" w:type="pct"/>
          </w:tcPr>
          <w:p w:rsidR="00982807" w:rsidRPr="008026C4" w:rsidRDefault="00982807" w:rsidP="00982807">
            <w:pPr>
              <w:spacing w:before="60"/>
              <w:jc w:val="both"/>
              <w:rPr>
                <w:rFonts w:ascii="Arial" w:hAnsi="Arial" w:cs="Arial"/>
                <w:noProof/>
                <w:lang w:val="ro-RO"/>
              </w:rPr>
            </w:pPr>
          </w:p>
        </w:tc>
      </w:tr>
      <w:tr w:rsidR="00982807" w:rsidRPr="008026C4" w:rsidTr="00982807">
        <w:tc>
          <w:tcPr>
            <w:tcW w:w="1419"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t>Nituri</w:t>
            </w:r>
          </w:p>
        </w:tc>
        <w:tc>
          <w:tcPr>
            <w:tcW w:w="928"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t>1100.....1200</w:t>
            </w:r>
          </w:p>
        </w:tc>
        <w:tc>
          <w:tcPr>
            <w:tcW w:w="884" w:type="pct"/>
          </w:tcPr>
          <w:p w:rsidR="00982807" w:rsidRPr="008026C4" w:rsidRDefault="00982807" w:rsidP="00982807">
            <w:pPr>
              <w:spacing w:before="60"/>
              <w:jc w:val="both"/>
              <w:rPr>
                <w:rFonts w:ascii="Arial" w:hAnsi="Arial" w:cs="Arial"/>
                <w:noProof/>
                <w:lang w:val="ro-RO"/>
              </w:rPr>
            </w:pPr>
            <w:r w:rsidRPr="008026C4">
              <w:rPr>
                <w:rFonts w:ascii="Arial" w:hAnsi="Arial" w:cs="Arial"/>
                <w:noProof/>
                <w:lang w:val="ro-RO"/>
              </w:rPr>
              <w:t>1100</w:t>
            </w:r>
          </w:p>
        </w:tc>
        <w:tc>
          <w:tcPr>
            <w:tcW w:w="885" w:type="pct"/>
          </w:tcPr>
          <w:p w:rsidR="00982807" w:rsidRPr="008026C4" w:rsidRDefault="00982807" w:rsidP="00982807">
            <w:pPr>
              <w:spacing w:before="60"/>
              <w:jc w:val="both"/>
              <w:rPr>
                <w:rFonts w:ascii="Arial" w:hAnsi="Arial" w:cs="Arial"/>
                <w:noProof/>
                <w:lang w:val="ro-RO"/>
              </w:rPr>
            </w:pPr>
          </w:p>
        </w:tc>
        <w:tc>
          <w:tcPr>
            <w:tcW w:w="885" w:type="pct"/>
          </w:tcPr>
          <w:p w:rsidR="00982807" w:rsidRPr="008026C4" w:rsidRDefault="00982807" w:rsidP="00982807">
            <w:pPr>
              <w:spacing w:before="60"/>
              <w:jc w:val="both"/>
              <w:rPr>
                <w:rFonts w:ascii="Arial" w:hAnsi="Arial" w:cs="Arial"/>
                <w:noProof/>
                <w:lang w:val="ro-RO"/>
              </w:rPr>
            </w:pPr>
          </w:p>
        </w:tc>
      </w:tr>
    </w:tbl>
    <w:p w:rsidR="00A01845" w:rsidRPr="002B50DD" w:rsidRDefault="00A01845" w:rsidP="002B50DD">
      <w:pPr>
        <w:pStyle w:val="Footer"/>
        <w:jc w:val="both"/>
        <w:rPr>
          <w:rFonts w:ascii="Arial" w:hAnsi="Arial" w:cs="Arial"/>
          <w:lang w:val="it-IT"/>
        </w:rPr>
      </w:pPr>
      <w:bookmarkStart w:id="3" w:name="OLE_LINK3"/>
      <w:bookmarkStart w:id="4" w:name="OLE_LINK4"/>
      <w:bookmarkStart w:id="5" w:name="OLE_LINK5"/>
      <w:r w:rsidRPr="008026C4">
        <w:rPr>
          <w:rFonts w:ascii="Arial" w:hAnsi="Arial" w:cs="Arial"/>
          <w:lang w:val="it-IT"/>
        </w:rPr>
        <w:t xml:space="preserve">(Adaptat după </w:t>
      </w:r>
      <w:r w:rsidRPr="00D01406">
        <w:rPr>
          <w:rFonts w:ascii="Arial" w:hAnsi="Arial" w:cs="Arial"/>
          <w:i/>
          <w:lang w:val="it-IT"/>
        </w:rPr>
        <w:t>Manualul de Meca</w:t>
      </w:r>
      <w:r w:rsidRPr="00D01406">
        <w:rPr>
          <w:rFonts w:ascii="Arial" w:hAnsi="Arial" w:cs="Arial"/>
          <w:i/>
          <w:lang w:val="ro-RO"/>
        </w:rPr>
        <w:t>nică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3"/>
      <w:bookmarkEnd w:id="4"/>
      <w:bookmarkEnd w:id="5"/>
    </w:p>
    <w:sectPr w:rsidR="00A01845" w:rsidRPr="002B50DD" w:rsidSect="00714D06">
      <w:headerReference w:type="even" r:id="rId10"/>
      <w:headerReference w:type="default" r:id="rId11"/>
      <w:footerReference w:type="even" r:id="rId12"/>
      <w:footerReference w:type="default" r:id="rId13"/>
      <w:headerReference w:type="first" r:id="rId14"/>
      <w:footerReference w:type="first" r:id="rId15"/>
      <w:pgSz w:w="11907" w:h="16840"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667" w:rsidRDefault="00C07667">
      <w:r>
        <w:separator/>
      </w:r>
    </w:p>
  </w:endnote>
  <w:endnote w:type="continuationSeparator" w:id="0">
    <w:p w:rsidR="00C07667" w:rsidRDefault="00C0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77" w:rsidRDefault="00243F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80" w:rsidRPr="00AA7C48" w:rsidRDefault="00AA7C48" w:rsidP="00AA7C48">
    <w:pPr>
      <w:spacing w:before="60"/>
      <w:rPr>
        <w:rFonts w:ascii="Arial" w:hAnsi="Arial" w:cs="Arial"/>
        <w:noProof/>
        <w:sz w:val="20"/>
        <w:szCs w:val="20"/>
        <w:lang w:val="ro-RO"/>
      </w:rPr>
    </w:pPr>
    <w:r w:rsidRPr="00AA7C48">
      <w:rPr>
        <w:rFonts w:ascii="Arial" w:hAnsi="Arial" w:cs="Arial"/>
        <w:noProof/>
        <w:sz w:val="20"/>
        <w:szCs w:val="20"/>
        <w:lang w:val="ro-RO"/>
      </w:rPr>
      <w:t>ASAMBLAREA NITUITĂ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77" w:rsidRDefault="00243F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667" w:rsidRDefault="00C07667">
      <w:r>
        <w:separator/>
      </w:r>
    </w:p>
  </w:footnote>
  <w:footnote w:type="continuationSeparator" w:id="0">
    <w:p w:rsidR="00C07667" w:rsidRDefault="00C07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77" w:rsidRDefault="00243F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67" w:rsidRPr="0044025A" w:rsidRDefault="00243F77" w:rsidP="00DA7B67">
    <w:pPr>
      <w:pStyle w:val="Header"/>
      <w:rPr>
        <w:rFonts w:ascii="Arial" w:hAnsi="Arial" w:cs="Arial"/>
        <w:sz w:val="20"/>
        <w:szCs w:val="20"/>
        <w:lang w:val="ro-RO"/>
      </w:rPr>
    </w:pPr>
    <w:sdt>
      <w:sdtPr>
        <w:rPr>
          <w:rFonts w:ascii="Arial" w:hAnsi="Arial" w:cs="Arial"/>
          <w:sz w:val="20"/>
          <w:szCs w:val="20"/>
          <w:lang w:val="ro-RO"/>
        </w:rPr>
        <w:id w:val="2093747082"/>
        <w:docPartObj>
          <w:docPartGallery w:val="Watermarks"/>
          <w:docPartUnique/>
        </w:docPartObj>
      </w:sdtPr>
      <w:sdtContent>
        <w:r w:rsidRPr="00243F77">
          <w:rPr>
            <w:rFonts w:ascii="Arial" w:hAnsi="Arial" w:cs="Arial"/>
            <w:noProof/>
            <w:sz w:val="20"/>
            <w:szCs w:val="20"/>
            <w:lang w:val="ro-RO"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4460" o:spid="_x0000_s2049" type="#_x0000_t136" style="position:absolute;margin-left:0;margin-top:0;width:409.5pt;height:63pt;z-index:-251657216;mso-position-horizontal:center;mso-position-horizontal-relative:margin;mso-position-vertical:center;mso-position-vertical-relative:margin" o:allowincell="f" fillcolor="silver" stroked="f">
              <v:fill opacity=".5"/>
              <v:textpath style="font-family:&quot;Cambria&quot;;font-size:54pt" string="Învăţământ liceal "/>
              <w10:wrap anchorx="margin" anchory="margin"/>
            </v:shape>
          </w:pict>
        </w:r>
      </w:sdtContent>
    </w:sdt>
    <w:r w:rsidR="00DA7B67" w:rsidRPr="0044025A">
      <w:rPr>
        <w:rFonts w:ascii="Arial" w:hAnsi="Arial" w:cs="Arial"/>
        <w:sz w:val="20"/>
        <w:szCs w:val="20"/>
        <w:lang w:val="ro-RO"/>
      </w:rPr>
      <w:t xml:space="preserve">Examenul de bacalaureat naţional </w:t>
    </w:r>
    <w:r w:rsidR="0044025A" w:rsidRPr="0044025A">
      <w:rPr>
        <w:rFonts w:ascii="Arial" w:hAnsi="Arial" w:cs="Arial"/>
        <w:sz w:val="20"/>
        <w:szCs w:val="20"/>
        <w:lang w:val="ro-RO"/>
      </w:rPr>
      <w:t>2014</w:t>
    </w:r>
  </w:p>
  <w:p w:rsidR="007C7780" w:rsidRPr="0044025A" w:rsidRDefault="00DA7B67" w:rsidP="00DA7B67">
    <w:pPr>
      <w:pStyle w:val="Header"/>
      <w:rPr>
        <w:szCs w:val="20"/>
        <w:lang w:val="ro-RO"/>
      </w:rPr>
    </w:pPr>
    <w:r w:rsidRPr="0044025A">
      <w:rPr>
        <w:rFonts w:ascii="Arial" w:hAnsi="Arial" w:cs="Arial"/>
        <w:sz w:val="20"/>
        <w:szCs w:val="20"/>
        <w:lang w:val="ro-RO"/>
      </w:rPr>
      <w:t>Proba de evaluare a competenţelor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77" w:rsidRDefault="00243F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1A6B"/>
    <w:multiLevelType w:val="hybridMultilevel"/>
    <w:tmpl w:val="6D8AA0CE"/>
    <w:lvl w:ilvl="0" w:tplc="0418000F">
      <w:start w:val="1"/>
      <w:numFmt w:val="decimal"/>
      <w:lvlText w:val="%1."/>
      <w:lvlJc w:val="lef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1">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2">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3">
    <w:nsid w:val="2C352A51"/>
    <w:multiLevelType w:val="hybridMultilevel"/>
    <w:tmpl w:val="52FE52CE"/>
    <w:lvl w:ilvl="0" w:tplc="04180013">
      <w:start w:val="1"/>
      <w:numFmt w:val="upp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4">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6">
    <w:nsid w:val="775E1045"/>
    <w:multiLevelType w:val="hybridMultilevel"/>
    <w:tmpl w:val="CDA86212"/>
    <w:lvl w:ilvl="0" w:tplc="04180011">
      <w:start w:val="1"/>
      <w:numFmt w:val="decimal"/>
      <w:lvlText w:val="%1)"/>
      <w:lvlJc w:val="lef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num w:numId="1">
    <w:abstractNumId w:val="2"/>
  </w:num>
  <w:num w:numId="2">
    <w:abstractNumId w:val="1"/>
  </w:num>
  <w:num w:numId="3">
    <w:abstractNumId w:val="4"/>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8378F"/>
    <w:rsid w:val="00005A68"/>
    <w:rsid w:val="00065C98"/>
    <w:rsid w:val="0008378F"/>
    <w:rsid w:val="00092261"/>
    <w:rsid w:val="000C6DB5"/>
    <w:rsid w:val="000D2233"/>
    <w:rsid w:val="00104B43"/>
    <w:rsid w:val="0011353D"/>
    <w:rsid w:val="001150C3"/>
    <w:rsid w:val="001414C3"/>
    <w:rsid w:val="00156ED1"/>
    <w:rsid w:val="0016002B"/>
    <w:rsid w:val="00160D00"/>
    <w:rsid w:val="00197259"/>
    <w:rsid w:val="001A324B"/>
    <w:rsid w:val="001C3E91"/>
    <w:rsid w:val="001E4192"/>
    <w:rsid w:val="002139D2"/>
    <w:rsid w:val="00220AF2"/>
    <w:rsid w:val="00241B7B"/>
    <w:rsid w:val="00243F77"/>
    <w:rsid w:val="00263A3A"/>
    <w:rsid w:val="002B50DD"/>
    <w:rsid w:val="002E2342"/>
    <w:rsid w:val="003001C9"/>
    <w:rsid w:val="00303883"/>
    <w:rsid w:val="00356F69"/>
    <w:rsid w:val="00376742"/>
    <w:rsid w:val="003B3FD4"/>
    <w:rsid w:val="003C1DB2"/>
    <w:rsid w:val="003C6437"/>
    <w:rsid w:val="003E7C5F"/>
    <w:rsid w:val="004375C1"/>
    <w:rsid w:val="0044025A"/>
    <w:rsid w:val="004429BE"/>
    <w:rsid w:val="00477F78"/>
    <w:rsid w:val="004A0108"/>
    <w:rsid w:val="004C659A"/>
    <w:rsid w:val="004E3675"/>
    <w:rsid w:val="004E496F"/>
    <w:rsid w:val="005003DD"/>
    <w:rsid w:val="00504D23"/>
    <w:rsid w:val="00514524"/>
    <w:rsid w:val="00530213"/>
    <w:rsid w:val="00546735"/>
    <w:rsid w:val="0058121E"/>
    <w:rsid w:val="00592923"/>
    <w:rsid w:val="005B5759"/>
    <w:rsid w:val="005C101B"/>
    <w:rsid w:val="005C6E0C"/>
    <w:rsid w:val="005C7178"/>
    <w:rsid w:val="005E3522"/>
    <w:rsid w:val="00622DE7"/>
    <w:rsid w:val="0062595F"/>
    <w:rsid w:val="00627DF6"/>
    <w:rsid w:val="00636832"/>
    <w:rsid w:val="006C6944"/>
    <w:rsid w:val="00700268"/>
    <w:rsid w:val="007129C3"/>
    <w:rsid w:val="00714D06"/>
    <w:rsid w:val="007704F8"/>
    <w:rsid w:val="00770B4A"/>
    <w:rsid w:val="007A53DF"/>
    <w:rsid w:val="007C7780"/>
    <w:rsid w:val="008026C4"/>
    <w:rsid w:val="00811BCD"/>
    <w:rsid w:val="0081501E"/>
    <w:rsid w:val="008245E4"/>
    <w:rsid w:val="00826C42"/>
    <w:rsid w:val="00844F79"/>
    <w:rsid w:val="00852FC2"/>
    <w:rsid w:val="00877D76"/>
    <w:rsid w:val="008B41F9"/>
    <w:rsid w:val="008B6E22"/>
    <w:rsid w:val="008D1E7A"/>
    <w:rsid w:val="008E5C54"/>
    <w:rsid w:val="008F4B6C"/>
    <w:rsid w:val="0090614C"/>
    <w:rsid w:val="00944609"/>
    <w:rsid w:val="0096190E"/>
    <w:rsid w:val="00963453"/>
    <w:rsid w:val="00981205"/>
    <w:rsid w:val="00982807"/>
    <w:rsid w:val="00983C32"/>
    <w:rsid w:val="009B6334"/>
    <w:rsid w:val="009D0916"/>
    <w:rsid w:val="009E4E9F"/>
    <w:rsid w:val="009F7C6B"/>
    <w:rsid w:val="00A00DFB"/>
    <w:rsid w:val="00A01845"/>
    <w:rsid w:val="00A14B8C"/>
    <w:rsid w:val="00A2397D"/>
    <w:rsid w:val="00A908B7"/>
    <w:rsid w:val="00A94480"/>
    <w:rsid w:val="00AA7C48"/>
    <w:rsid w:val="00AF031C"/>
    <w:rsid w:val="00AF6CE3"/>
    <w:rsid w:val="00B26665"/>
    <w:rsid w:val="00B3771C"/>
    <w:rsid w:val="00B45929"/>
    <w:rsid w:val="00BB4490"/>
    <w:rsid w:val="00BE51B4"/>
    <w:rsid w:val="00C01824"/>
    <w:rsid w:val="00C07667"/>
    <w:rsid w:val="00C213B3"/>
    <w:rsid w:val="00C37F99"/>
    <w:rsid w:val="00C65085"/>
    <w:rsid w:val="00C855E8"/>
    <w:rsid w:val="00C870B9"/>
    <w:rsid w:val="00CA5B38"/>
    <w:rsid w:val="00CB1AD8"/>
    <w:rsid w:val="00CB2A30"/>
    <w:rsid w:val="00CC73E4"/>
    <w:rsid w:val="00CE31D0"/>
    <w:rsid w:val="00D01406"/>
    <w:rsid w:val="00D03D6C"/>
    <w:rsid w:val="00D065D8"/>
    <w:rsid w:val="00D12629"/>
    <w:rsid w:val="00D74B54"/>
    <w:rsid w:val="00DA639F"/>
    <w:rsid w:val="00DA7B67"/>
    <w:rsid w:val="00DC0D59"/>
    <w:rsid w:val="00E145CF"/>
    <w:rsid w:val="00E3682A"/>
    <w:rsid w:val="00E45F84"/>
    <w:rsid w:val="00E47860"/>
    <w:rsid w:val="00E7301F"/>
    <w:rsid w:val="00EB17BA"/>
    <w:rsid w:val="00EC6DF1"/>
    <w:rsid w:val="00EE37A8"/>
    <w:rsid w:val="00EF6FB5"/>
    <w:rsid w:val="00F02A5E"/>
    <w:rsid w:val="00F44668"/>
    <w:rsid w:val="00F6575A"/>
    <w:rsid w:val="00F8328C"/>
    <w:rsid w:val="00F94E4A"/>
    <w:rsid w:val="00F9600B"/>
    <w:rsid w:val="00FA627B"/>
    <w:rsid w:val="00FB416C"/>
    <w:rsid w:val="00FD2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04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04B43"/>
    <w:rPr>
      <w:rFonts w:ascii="Tahoma" w:hAnsi="Tahoma" w:cs="Tahoma"/>
      <w:sz w:val="16"/>
      <w:szCs w:val="16"/>
    </w:rPr>
  </w:style>
  <w:style w:type="character" w:customStyle="1" w:styleId="BalloonTextChar">
    <w:name w:val="Balloon Text Char"/>
    <w:basedOn w:val="DefaultParagraphFont"/>
    <w:link w:val="BalloonText"/>
    <w:rsid w:val="00104B43"/>
    <w:rPr>
      <w:rFonts w:ascii="Tahoma" w:hAnsi="Tahoma" w:cs="Tahoma"/>
      <w:sz w:val="16"/>
      <w:szCs w:val="16"/>
      <w:lang w:val="en-US" w:eastAsia="en-US"/>
    </w:rPr>
  </w:style>
  <w:style w:type="paragraph" w:styleId="ListParagraph">
    <w:name w:val="List Paragraph"/>
    <w:basedOn w:val="Normal"/>
    <w:uiPriority w:val="34"/>
    <w:qFormat/>
    <w:rsid w:val="009828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8BCC1-49D0-4878-B442-2EC771EDD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448</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elev</cp:lastModifiedBy>
  <cp:revision>13</cp:revision>
  <dcterms:created xsi:type="dcterms:W3CDTF">2010-04-07T06:43:00Z</dcterms:created>
  <dcterms:modified xsi:type="dcterms:W3CDTF">2015-05-04T11:54:00Z</dcterms:modified>
</cp:coreProperties>
</file>