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95168" w:rsidRPr="007D5058" w:rsidRDefault="00D30556" w:rsidP="00B67507">
      <w:pPr>
        <w:spacing w:before="60" w:after="0" w:line="240" w:lineRule="auto"/>
        <w:jc w:val="center"/>
        <w:rPr>
          <w:rFonts w:ascii="Arial" w:hAnsi="Arial" w:cs="Arial"/>
          <w:bCs/>
          <w:sz w:val="28"/>
          <w:szCs w:val="28"/>
          <w:lang w:val="fr-FR"/>
        </w:rPr>
      </w:pPr>
      <w:r w:rsidRPr="007D5058">
        <w:rPr>
          <w:rFonts w:ascii="Arial" w:hAnsi="Arial" w:cs="Arial"/>
          <w:bCs/>
          <w:sz w:val="28"/>
          <w:szCs w:val="28"/>
          <w:lang w:val="fr-FR"/>
        </w:rPr>
        <w:t>VIAŢA SPIRITUALĂ</w:t>
      </w:r>
    </w:p>
    <w:p w:rsidR="00324AC9" w:rsidRPr="007D5058" w:rsidRDefault="00324AC9" w:rsidP="00B67507">
      <w:pPr>
        <w:spacing w:before="60" w:after="0" w:line="240" w:lineRule="auto"/>
        <w:jc w:val="center"/>
        <w:rPr>
          <w:rFonts w:ascii="Arial" w:hAnsi="Arial" w:cs="Arial"/>
          <w:bCs/>
          <w:sz w:val="24"/>
          <w:szCs w:val="24"/>
          <w:lang w:val="fr-FR"/>
        </w:rPr>
      </w:pPr>
    </w:p>
    <w:p w:rsidR="00753F8C" w:rsidRPr="007D5058" w:rsidRDefault="0020156B" w:rsidP="00F13443">
      <w:pPr>
        <w:spacing w:before="60" w:after="0" w:line="240" w:lineRule="auto"/>
        <w:ind w:firstLine="851"/>
        <w:jc w:val="both"/>
        <w:rPr>
          <w:rFonts w:ascii="Arial" w:hAnsi="Arial" w:cs="Arial"/>
          <w:bCs/>
          <w:sz w:val="24"/>
          <w:szCs w:val="24"/>
          <w:lang w:val="fr-FR"/>
        </w:rPr>
      </w:pPr>
      <w:r w:rsidRPr="007D5058">
        <w:rPr>
          <w:rFonts w:ascii="Arial" w:hAnsi="Arial" w:cs="Arial"/>
          <w:bCs/>
          <w:sz w:val="24"/>
          <w:szCs w:val="24"/>
          <w:lang w:val="fr-FR"/>
        </w:rPr>
        <w:t>Viaţa spirituală a oamenilor din preistorie este la fel de bogată ca şi a noastră. Dar, în vreme ce noi ştim mai mul</w:t>
      </w:r>
      <w:r w:rsidR="00A30CE9" w:rsidRPr="007D5058">
        <w:rPr>
          <w:rFonts w:ascii="Arial" w:hAnsi="Arial" w:cs="Arial"/>
          <w:bCs/>
          <w:sz w:val="24"/>
          <w:szCs w:val="24"/>
          <w:lang w:val="fr-FR"/>
        </w:rPr>
        <w:t>te despre lumea ce ne înconjoară</w:t>
      </w:r>
      <w:r w:rsidRPr="007D5058">
        <w:rPr>
          <w:rFonts w:ascii="Arial" w:hAnsi="Arial" w:cs="Arial"/>
          <w:bCs/>
          <w:sz w:val="24"/>
          <w:szCs w:val="24"/>
          <w:lang w:val="fr-FR"/>
        </w:rPr>
        <w:t>, primitivii nu au la dispoziţie instrumentele de astăzi.</w:t>
      </w:r>
    </w:p>
    <w:p w:rsidR="0020156B" w:rsidRPr="007D5058" w:rsidRDefault="00FF391F" w:rsidP="00F13443">
      <w:pPr>
        <w:spacing w:before="60" w:after="0" w:line="240" w:lineRule="auto"/>
        <w:ind w:firstLine="851"/>
        <w:jc w:val="both"/>
        <w:rPr>
          <w:rFonts w:ascii="Arial" w:hAnsi="Arial" w:cs="Arial"/>
          <w:bCs/>
          <w:sz w:val="24"/>
          <w:szCs w:val="24"/>
          <w:lang w:val="fr-FR"/>
        </w:rPr>
      </w:pPr>
      <w:r w:rsidRPr="007D5058">
        <w:rPr>
          <w:rFonts w:ascii="Arial" w:hAnsi="Arial" w:cs="Arial"/>
          <w:bCs/>
          <w:sz w:val="24"/>
          <w:szCs w:val="24"/>
          <w:lang w:val="fr-FR"/>
        </w:rPr>
        <w:t>Nesiguranţa în obţinerea hranei</w:t>
      </w:r>
      <w:r w:rsidR="000B1C25" w:rsidRPr="007D5058">
        <w:rPr>
          <w:rFonts w:ascii="Arial" w:hAnsi="Arial" w:cs="Arial"/>
          <w:bCs/>
          <w:sz w:val="24"/>
          <w:szCs w:val="24"/>
          <w:lang w:val="fr-FR"/>
        </w:rPr>
        <w:t xml:space="preserve"> şi faptul că nu găsesc răspunsurile la întrebări cum ar fi cauza anotimpurilor sau originea animalelor, i-au făcut să acorde puteri deosebite unor plante şi animale sau unor fiinţe supranaturale.</w:t>
      </w:r>
    </w:p>
    <w:p w:rsidR="000B1C25" w:rsidRPr="007D5058" w:rsidRDefault="000B1C25" w:rsidP="00F13443">
      <w:pPr>
        <w:spacing w:before="60" w:after="0" w:line="240" w:lineRule="auto"/>
        <w:ind w:firstLine="851"/>
        <w:jc w:val="both"/>
        <w:rPr>
          <w:rFonts w:ascii="Arial" w:hAnsi="Arial" w:cs="Arial"/>
          <w:bCs/>
          <w:sz w:val="24"/>
          <w:szCs w:val="24"/>
          <w:lang w:val="fr-FR"/>
        </w:rPr>
      </w:pPr>
      <w:r w:rsidRPr="007D5058">
        <w:rPr>
          <w:rFonts w:ascii="Arial" w:hAnsi="Arial" w:cs="Arial"/>
          <w:bCs/>
          <w:sz w:val="24"/>
          <w:szCs w:val="24"/>
          <w:lang w:val="fr-FR"/>
        </w:rPr>
        <w:t xml:space="preserve">Primitivii cred că dacă nu acordă respectul cuvenit acestor fiinţe (prin dansuri şi ceremonii), ele se pot răzbuna refuzând să-i ajute la vânătoare şi cules. </w:t>
      </w:r>
    </w:p>
    <w:p w:rsidR="000B1C25" w:rsidRPr="007D5058" w:rsidRDefault="000B1C25" w:rsidP="00F13443">
      <w:pPr>
        <w:spacing w:before="60" w:after="0" w:line="240" w:lineRule="auto"/>
        <w:ind w:firstLine="851"/>
        <w:jc w:val="both"/>
        <w:rPr>
          <w:rFonts w:ascii="Arial" w:hAnsi="Arial" w:cs="Arial"/>
          <w:bCs/>
          <w:sz w:val="24"/>
          <w:szCs w:val="24"/>
          <w:lang w:val="fr-FR"/>
        </w:rPr>
      </w:pPr>
      <w:r w:rsidRPr="007D5058">
        <w:rPr>
          <w:rFonts w:ascii="Arial" w:hAnsi="Arial" w:cs="Arial"/>
          <w:bCs/>
          <w:sz w:val="24"/>
          <w:szCs w:val="24"/>
          <w:lang w:val="fr-FR"/>
        </w:rPr>
        <w:t>Un loc aparte îl ocupă cultul morţilor. Obiceiul îngropării celor morţi cu daruri (ofrande) alături apare la sfârşitul paleoliticului, dar el se răspândeşte cu deosebire în timpul epocilor următoare.</w:t>
      </w:r>
    </w:p>
    <w:p w:rsidR="00753F8C" w:rsidRPr="007D5058" w:rsidRDefault="00154C9B" w:rsidP="00F13443">
      <w:pPr>
        <w:spacing w:before="60" w:after="0" w:line="240" w:lineRule="auto"/>
        <w:ind w:firstLine="851"/>
        <w:jc w:val="both"/>
        <w:rPr>
          <w:rFonts w:ascii="Arial" w:hAnsi="Arial" w:cs="Arial"/>
          <w:bCs/>
          <w:sz w:val="24"/>
          <w:szCs w:val="24"/>
          <w:lang w:val="fr-FR"/>
        </w:rPr>
      </w:pPr>
      <w:r w:rsidRPr="007D5058">
        <w:rPr>
          <w:rFonts w:ascii="Arial" w:hAnsi="Arial" w:cs="Arial"/>
          <w:bCs/>
          <w:sz w:val="24"/>
          <w:szCs w:val="24"/>
          <w:lang w:val="fr-FR"/>
        </w:rPr>
        <w:t xml:space="preserve">În neolitic, atunci când agricultura şi creşterea </w:t>
      </w:r>
      <w:r w:rsidR="000C67B9">
        <w:rPr>
          <w:rFonts w:ascii="Arial" w:hAnsi="Arial" w:cs="Arial"/>
          <w:bCs/>
          <w:sz w:val="24"/>
          <w:szCs w:val="24"/>
          <w:lang w:val="fr-FR"/>
        </w:rPr>
        <w:t xml:space="preserve">animalelor </w:t>
      </w:r>
      <w:r w:rsidRPr="007D5058">
        <w:rPr>
          <w:rFonts w:ascii="Arial" w:hAnsi="Arial" w:cs="Arial"/>
          <w:bCs/>
          <w:sz w:val="24"/>
          <w:szCs w:val="24"/>
          <w:lang w:val="fr-FR"/>
        </w:rPr>
        <w:t>au devenit ocupaţiile de bază, în religia primitivă apar divinităţi care pot asigura recolte bogate şi turme numeroase.</w:t>
      </w:r>
    </w:p>
    <w:p w:rsidR="00F3122D" w:rsidRPr="007D5058" w:rsidRDefault="005C4EB6" w:rsidP="00F13443">
      <w:pPr>
        <w:spacing w:before="60" w:after="0" w:line="240" w:lineRule="auto"/>
        <w:ind w:firstLine="851"/>
        <w:jc w:val="both"/>
        <w:rPr>
          <w:rFonts w:ascii="Arial" w:hAnsi="Arial" w:cs="Arial"/>
          <w:bCs/>
          <w:sz w:val="24"/>
          <w:szCs w:val="24"/>
          <w:lang w:val="fr-FR"/>
        </w:rPr>
      </w:pPr>
      <w:r>
        <w:rPr>
          <w:rFonts w:ascii="Arial" w:hAnsi="Arial" w:cs="Arial"/>
          <w:bCs/>
          <w:noProof/>
          <w:sz w:val="24"/>
          <w:szCs w:val="24"/>
          <w:lang w:val="ro-RO" w:eastAsia="zh-CN"/>
        </w:rPr>
        <w:drawing>
          <wp:inline distT="0" distB="0" distL="0" distR="0">
            <wp:extent cx="2695575" cy="2695575"/>
            <wp:effectExtent l="19050" t="0" r="9525" b="0"/>
            <wp:docPr id="3" name="Picture 2" descr="comp_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omp_i.jpg"/>
                    <pic:cNvPicPr/>
                  </pic:nvPicPr>
                  <pic:blipFill>
                    <a:blip r:embed="rId7"/>
                    <a:stretch>
                      <a:fillRect/>
                    </a:stretch>
                  </pic:blipFill>
                  <pic:spPr>
                    <a:xfrm>
                      <a:off x="0" y="0"/>
                      <a:ext cx="2695575" cy="2695575"/>
                    </a:xfrm>
                    <a:prstGeom prst="rect">
                      <a:avLst/>
                    </a:prstGeom>
                  </pic:spPr>
                </pic:pic>
              </a:graphicData>
            </a:graphic>
          </wp:inline>
        </w:drawing>
      </w:r>
    </w:p>
    <w:p w:rsidR="003E729F" w:rsidRPr="007D5058" w:rsidRDefault="00CE3B8B" w:rsidP="00F13443">
      <w:pPr>
        <w:spacing w:before="60" w:after="0" w:line="240" w:lineRule="auto"/>
        <w:ind w:firstLine="851"/>
        <w:jc w:val="both"/>
        <w:rPr>
          <w:rFonts w:ascii="Arial" w:hAnsi="Arial" w:cs="Arial"/>
          <w:bCs/>
          <w:sz w:val="24"/>
          <w:szCs w:val="24"/>
          <w:lang w:val="fr-FR"/>
        </w:rPr>
      </w:pPr>
      <w:r w:rsidRPr="007D5058">
        <w:rPr>
          <w:rFonts w:ascii="Arial" w:hAnsi="Arial" w:cs="Arial"/>
          <w:bCs/>
          <w:sz w:val="24"/>
          <w:szCs w:val="24"/>
          <w:lang w:val="fr-FR"/>
        </w:rPr>
        <w:t>Aceste divinităţi</w:t>
      </w:r>
      <w:r w:rsidR="005B07C4" w:rsidRPr="007D5058">
        <w:rPr>
          <w:rFonts w:ascii="Arial" w:hAnsi="Arial" w:cs="Arial"/>
          <w:bCs/>
          <w:sz w:val="24"/>
          <w:szCs w:val="24"/>
          <w:lang w:val="fr-FR"/>
        </w:rPr>
        <w:t>, reprezentate cel mai adesea sub înfăţişarea unor femei, erau adorate în construcţii simple, puţin diferite de locuinţele obişnuite – sanctuarele.</w:t>
      </w:r>
    </w:p>
    <w:p w:rsidR="005B07C4" w:rsidRPr="007D5058" w:rsidRDefault="00FE62BC" w:rsidP="00F13443">
      <w:pPr>
        <w:spacing w:before="60" w:after="0" w:line="240" w:lineRule="auto"/>
        <w:ind w:firstLine="851"/>
        <w:jc w:val="both"/>
        <w:rPr>
          <w:rFonts w:ascii="Arial" w:hAnsi="Arial" w:cs="Arial"/>
          <w:bCs/>
          <w:sz w:val="24"/>
          <w:szCs w:val="24"/>
          <w:lang w:val="fr-FR"/>
        </w:rPr>
      </w:pPr>
      <w:r w:rsidRPr="007D5058">
        <w:rPr>
          <w:rFonts w:ascii="Arial" w:hAnsi="Arial" w:cs="Arial"/>
          <w:bCs/>
          <w:sz w:val="24"/>
          <w:szCs w:val="24"/>
          <w:lang w:val="fr-FR"/>
        </w:rPr>
        <w:t>În epoca metalelor schimbările introduse de indo-europeni sunt deosebite. Acum apar temple şi morminte de mari dimensiuni în care sunt înmormântaţi membrii unui singur clan. Tot acum apar şi divinităţile (</w:t>
      </w:r>
      <w:r w:rsidR="00F53AA1" w:rsidRPr="007D5058">
        <w:rPr>
          <w:rFonts w:ascii="Arial" w:hAnsi="Arial" w:cs="Arial"/>
          <w:bCs/>
          <w:sz w:val="24"/>
          <w:szCs w:val="24"/>
          <w:lang w:val="fr-FR"/>
        </w:rPr>
        <w:t>zeii</w:t>
      </w:r>
      <w:r w:rsidRPr="007D5058">
        <w:rPr>
          <w:rFonts w:ascii="Arial" w:hAnsi="Arial" w:cs="Arial"/>
          <w:bCs/>
          <w:sz w:val="24"/>
          <w:szCs w:val="24"/>
          <w:lang w:val="fr-FR"/>
        </w:rPr>
        <w:t>)</w:t>
      </w:r>
      <w:r w:rsidR="00F53AA1" w:rsidRPr="007D5058">
        <w:rPr>
          <w:rFonts w:ascii="Arial" w:hAnsi="Arial" w:cs="Arial"/>
          <w:bCs/>
          <w:sz w:val="24"/>
          <w:szCs w:val="24"/>
          <w:lang w:val="fr-FR"/>
        </w:rPr>
        <w:t xml:space="preserve"> războinice şi cultele închinate Soarelui. Numărul zeilor creşte şi panteonul începe să fie organizat asemeni unei familii</w:t>
      </w:r>
      <w:r w:rsidR="00BE3DFE">
        <w:rPr>
          <w:rFonts w:ascii="Arial" w:hAnsi="Arial" w:cs="Arial"/>
          <w:bCs/>
          <w:sz w:val="24"/>
          <w:szCs w:val="24"/>
          <w:lang w:val="fr-FR"/>
        </w:rPr>
        <w:t>,</w:t>
      </w:r>
      <w:r w:rsidR="00F53AA1" w:rsidRPr="007D5058">
        <w:rPr>
          <w:rFonts w:ascii="Arial" w:hAnsi="Arial" w:cs="Arial"/>
          <w:bCs/>
          <w:sz w:val="24"/>
          <w:szCs w:val="24"/>
          <w:lang w:val="fr-FR"/>
        </w:rPr>
        <w:t xml:space="preserve"> în care tatăl este stăpân.</w:t>
      </w:r>
    </w:p>
    <w:p w:rsidR="00F53AA1" w:rsidRPr="007D5058" w:rsidRDefault="009F4D3E" w:rsidP="00F13443">
      <w:pPr>
        <w:spacing w:before="60" w:after="0" w:line="240" w:lineRule="auto"/>
        <w:ind w:firstLine="851"/>
        <w:jc w:val="both"/>
        <w:rPr>
          <w:rFonts w:ascii="Arial" w:hAnsi="Arial" w:cs="Arial"/>
          <w:bCs/>
          <w:sz w:val="24"/>
          <w:szCs w:val="24"/>
          <w:lang w:val="fr-FR"/>
        </w:rPr>
      </w:pPr>
      <w:r w:rsidRPr="007D5058">
        <w:rPr>
          <w:rFonts w:ascii="Arial" w:hAnsi="Arial" w:cs="Arial"/>
          <w:bCs/>
          <w:sz w:val="24"/>
          <w:szCs w:val="24"/>
          <w:lang w:val="fr-FR"/>
        </w:rPr>
        <w:t>Arta este şi ea legată de lumea spirituală şi ne oferă principalele informaţii. Dacă în paleolitic arta este reprezentată doar de podoabele din os, corn şi piatră şi de picturile rupestre (întruchipând animale cunoscute de oameni), în neolitic ea cuprinde statuete feminine care simbolizează rodnicia pământului şi bogăţia turmelor. Tot acum se dezvoltă ceramica pictată cu motive geometrice şi zoomorfe.</w:t>
      </w:r>
    </w:p>
    <w:p w:rsidR="009F4D3E" w:rsidRPr="007D5058" w:rsidRDefault="005958F0" w:rsidP="00F13443">
      <w:pPr>
        <w:spacing w:before="60" w:after="0" w:line="240" w:lineRule="auto"/>
        <w:ind w:firstLine="851"/>
        <w:jc w:val="both"/>
        <w:rPr>
          <w:rFonts w:ascii="Arial" w:hAnsi="Arial" w:cs="Arial"/>
          <w:bCs/>
          <w:sz w:val="24"/>
          <w:szCs w:val="24"/>
          <w:lang w:val="fr-FR"/>
        </w:rPr>
      </w:pPr>
      <w:r w:rsidRPr="007D5058">
        <w:rPr>
          <w:rFonts w:ascii="Arial" w:hAnsi="Arial" w:cs="Arial"/>
          <w:bCs/>
          <w:sz w:val="24"/>
          <w:szCs w:val="24"/>
          <w:lang w:val="fr-FR"/>
        </w:rPr>
        <w:t>În epoca metalelor, cele mai răspândite realizări ale artei sunt podoabele şi obiectele de aur şi argint, decorate cu reprezentări umane, zoomorfe şi geometrice.</w:t>
      </w:r>
    </w:p>
    <w:p w:rsidR="00EB6CB0" w:rsidRPr="007D5058" w:rsidRDefault="00386779" w:rsidP="00EB6CB0">
      <w:pPr>
        <w:numPr>
          <w:ilvl w:val="0"/>
          <w:numId w:val="1"/>
        </w:numPr>
        <w:spacing w:before="60" w:after="0" w:line="240" w:lineRule="auto"/>
        <w:jc w:val="both"/>
        <w:rPr>
          <w:rFonts w:ascii="Arial" w:hAnsi="Arial" w:cs="Arial"/>
          <w:bCs/>
          <w:sz w:val="24"/>
          <w:szCs w:val="24"/>
          <w:lang w:val="it-IT"/>
        </w:rPr>
      </w:pPr>
      <w:r w:rsidRPr="007D5058">
        <w:rPr>
          <w:rFonts w:ascii="Arial" w:hAnsi="Arial" w:cs="Arial"/>
          <w:bCs/>
          <w:sz w:val="24"/>
          <w:szCs w:val="24"/>
          <w:lang w:val="it-IT"/>
        </w:rPr>
        <w:lastRenderedPageBreak/>
        <w:t>Ce izvoare istorice sunt utilizate pentru cercetarea preistoriei ?</w:t>
      </w:r>
    </w:p>
    <w:p w:rsidR="00EB6CB0" w:rsidRPr="007D5058" w:rsidRDefault="00386779" w:rsidP="00EB6CB0">
      <w:pPr>
        <w:numPr>
          <w:ilvl w:val="1"/>
          <w:numId w:val="1"/>
        </w:numPr>
        <w:spacing w:before="60" w:after="0" w:line="240" w:lineRule="auto"/>
        <w:jc w:val="both"/>
        <w:rPr>
          <w:rFonts w:ascii="Arial" w:hAnsi="Arial" w:cs="Arial"/>
          <w:bCs/>
          <w:sz w:val="24"/>
          <w:szCs w:val="24"/>
          <w:lang w:val="it-IT"/>
        </w:rPr>
      </w:pPr>
      <w:r w:rsidRPr="007D5058">
        <w:rPr>
          <w:rFonts w:ascii="Arial" w:hAnsi="Arial" w:cs="Arial"/>
          <w:bCs/>
          <w:sz w:val="24"/>
          <w:szCs w:val="24"/>
          <w:lang w:val="it-IT"/>
        </w:rPr>
        <w:t>izvoare arheologice</w:t>
      </w:r>
    </w:p>
    <w:p w:rsidR="00EB6CB0" w:rsidRPr="007D5058" w:rsidRDefault="00386779" w:rsidP="00EB6CB0">
      <w:pPr>
        <w:numPr>
          <w:ilvl w:val="1"/>
          <w:numId w:val="1"/>
        </w:numPr>
        <w:spacing w:before="60" w:after="0" w:line="240" w:lineRule="auto"/>
        <w:jc w:val="both"/>
        <w:rPr>
          <w:rFonts w:ascii="Arial" w:hAnsi="Arial" w:cs="Arial"/>
          <w:bCs/>
          <w:sz w:val="24"/>
          <w:szCs w:val="24"/>
          <w:lang w:val="it-IT"/>
        </w:rPr>
      </w:pPr>
      <w:r w:rsidRPr="007D5058">
        <w:rPr>
          <w:rFonts w:ascii="Arial" w:hAnsi="Arial" w:cs="Arial"/>
          <w:bCs/>
          <w:sz w:val="24"/>
          <w:szCs w:val="24"/>
          <w:lang w:val="it-IT"/>
        </w:rPr>
        <w:t>izvoare scrise</w:t>
      </w:r>
    </w:p>
    <w:p w:rsidR="00EB6CB0" w:rsidRPr="007D5058" w:rsidRDefault="00386779" w:rsidP="00EB6CB0">
      <w:pPr>
        <w:numPr>
          <w:ilvl w:val="1"/>
          <w:numId w:val="1"/>
        </w:numPr>
        <w:spacing w:before="60" w:after="0" w:line="240" w:lineRule="auto"/>
        <w:jc w:val="both"/>
        <w:rPr>
          <w:rFonts w:ascii="Arial" w:hAnsi="Arial" w:cs="Arial"/>
          <w:bCs/>
          <w:sz w:val="24"/>
          <w:szCs w:val="24"/>
          <w:lang w:val="it-IT"/>
        </w:rPr>
      </w:pPr>
      <w:r w:rsidRPr="007D5058">
        <w:rPr>
          <w:rFonts w:ascii="Arial" w:hAnsi="Arial" w:cs="Arial"/>
          <w:bCs/>
          <w:sz w:val="24"/>
          <w:szCs w:val="24"/>
          <w:lang w:val="it-IT"/>
        </w:rPr>
        <w:t>izvoare numismatice</w:t>
      </w:r>
    </w:p>
    <w:p w:rsidR="00EB6CB0" w:rsidRPr="007D5058" w:rsidRDefault="00AA167E" w:rsidP="00EB6CB0">
      <w:pPr>
        <w:numPr>
          <w:ilvl w:val="0"/>
          <w:numId w:val="1"/>
        </w:numPr>
        <w:spacing w:before="60" w:after="0" w:line="240" w:lineRule="auto"/>
        <w:jc w:val="both"/>
        <w:rPr>
          <w:rFonts w:ascii="Arial" w:hAnsi="Arial" w:cs="Arial"/>
          <w:bCs/>
          <w:sz w:val="24"/>
          <w:szCs w:val="24"/>
          <w:lang w:val="it-IT"/>
        </w:rPr>
      </w:pPr>
      <w:r w:rsidRPr="007D5058">
        <w:rPr>
          <w:rFonts w:ascii="Arial" w:hAnsi="Arial" w:cs="Arial"/>
          <w:bCs/>
          <w:sz w:val="24"/>
          <w:szCs w:val="24"/>
          <w:lang w:val="it-IT"/>
        </w:rPr>
        <w:t>Redaţi pe scurt înţelesul termenilor:</w:t>
      </w:r>
    </w:p>
    <w:p w:rsidR="00EB6CB0" w:rsidRPr="007D5058" w:rsidRDefault="00AA167E" w:rsidP="00AE48E2">
      <w:pPr>
        <w:numPr>
          <w:ilvl w:val="0"/>
          <w:numId w:val="5"/>
        </w:numPr>
        <w:spacing w:before="60" w:after="0" w:line="240" w:lineRule="auto"/>
        <w:jc w:val="both"/>
        <w:rPr>
          <w:rFonts w:ascii="Arial" w:hAnsi="Arial" w:cs="Arial"/>
          <w:bCs/>
          <w:sz w:val="24"/>
          <w:szCs w:val="24"/>
          <w:lang w:val="it-IT"/>
        </w:rPr>
      </w:pPr>
      <w:r w:rsidRPr="007D5058">
        <w:rPr>
          <w:rFonts w:ascii="Arial" w:hAnsi="Arial" w:cs="Arial"/>
          <w:bCs/>
          <w:sz w:val="24"/>
          <w:szCs w:val="24"/>
          <w:lang w:val="it-IT"/>
        </w:rPr>
        <w:t>preistorie</w:t>
      </w:r>
    </w:p>
    <w:p w:rsidR="00EB6CB0" w:rsidRPr="007D5058" w:rsidRDefault="00AA167E" w:rsidP="00EB6CB0">
      <w:pPr>
        <w:numPr>
          <w:ilvl w:val="0"/>
          <w:numId w:val="5"/>
        </w:numPr>
        <w:spacing w:before="60" w:after="0" w:line="240" w:lineRule="auto"/>
        <w:jc w:val="both"/>
        <w:rPr>
          <w:rFonts w:ascii="Arial" w:hAnsi="Arial" w:cs="Arial"/>
          <w:bCs/>
          <w:sz w:val="24"/>
          <w:szCs w:val="24"/>
          <w:lang w:val="fr-FR"/>
        </w:rPr>
      </w:pPr>
      <w:r w:rsidRPr="007D5058">
        <w:rPr>
          <w:rFonts w:ascii="Arial" w:hAnsi="Arial" w:cs="Arial"/>
          <w:bCs/>
          <w:sz w:val="24"/>
          <w:szCs w:val="24"/>
          <w:lang w:val="it-IT"/>
        </w:rPr>
        <w:t>hominid</w:t>
      </w:r>
    </w:p>
    <w:p w:rsidR="00EB6CB0" w:rsidRPr="007D5058" w:rsidRDefault="00AA167E" w:rsidP="00EB6CB0">
      <w:pPr>
        <w:numPr>
          <w:ilvl w:val="0"/>
          <w:numId w:val="5"/>
        </w:numPr>
        <w:spacing w:before="60" w:after="0" w:line="240" w:lineRule="auto"/>
        <w:jc w:val="both"/>
        <w:rPr>
          <w:rFonts w:ascii="Arial" w:hAnsi="Arial" w:cs="Arial"/>
          <w:bCs/>
          <w:sz w:val="24"/>
          <w:szCs w:val="24"/>
          <w:lang w:val="fr-FR"/>
        </w:rPr>
      </w:pPr>
      <w:r w:rsidRPr="007D5058">
        <w:rPr>
          <w:rFonts w:ascii="Arial" w:hAnsi="Arial" w:cs="Arial"/>
          <w:bCs/>
          <w:sz w:val="24"/>
          <w:szCs w:val="24"/>
          <w:lang w:val="fr-FR"/>
        </w:rPr>
        <w:t>migraţie</w:t>
      </w:r>
    </w:p>
    <w:p w:rsidR="00EB6CB0" w:rsidRPr="007D5058" w:rsidRDefault="000406A8" w:rsidP="00EB6CB0">
      <w:pPr>
        <w:numPr>
          <w:ilvl w:val="0"/>
          <w:numId w:val="1"/>
        </w:numPr>
        <w:spacing w:before="60" w:after="0" w:line="240" w:lineRule="auto"/>
        <w:jc w:val="both"/>
        <w:rPr>
          <w:rFonts w:ascii="Arial" w:hAnsi="Arial" w:cs="Arial"/>
          <w:bCs/>
          <w:sz w:val="24"/>
          <w:szCs w:val="24"/>
          <w:lang w:val="fr-FR"/>
        </w:rPr>
      </w:pPr>
      <w:r w:rsidRPr="007D5058">
        <w:rPr>
          <w:rFonts w:ascii="Arial" w:hAnsi="Arial" w:cs="Arial"/>
          <w:bCs/>
          <w:sz w:val="24"/>
          <w:szCs w:val="24"/>
          <w:lang w:val="fr-FR"/>
        </w:rPr>
        <w:t>În ce epoci ale preistoriei au fost realizate :</w:t>
      </w:r>
    </w:p>
    <w:p w:rsidR="00EB6CB0" w:rsidRPr="007D5058" w:rsidRDefault="000406A8" w:rsidP="00AE48E2">
      <w:pPr>
        <w:numPr>
          <w:ilvl w:val="0"/>
          <w:numId w:val="6"/>
        </w:numPr>
        <w:spacing w:before="60" w:after="0" w:line="240" w:lineRule="auto"/>
        <w:jc w:val="both"/>
        <w:rPr>
          <w:rFonts w:ascii="Arial" w:hAnsi="Arial" w:cs="Arial"/>
          <w:bCs/>
          <w:sz w:val="24"/>
          <w:szCs w:val="24"/>
          <w:lang w:val="fr-FR"/>
        </w:rPr>
      </w:pPr>
      <w:r w:rsidRPr="007D5058">
        <w:rPr>
          <w:rFonts w:ascii="Arial" w:hAnsi="Arial" w:cs="Arial"/>
          <w:bCs/>
          <w:sz w:val="24"/>
          <w:szCs w:val="24"/>
          <w:lang w:val="fr-FR"/>
        </w:rPr>
        <w:t>domesticirea animalelor</w:t>
      </w:r>
    </w:p>
    <w:p w:rsidR="00EB6CB0" w:rsidRPr="007D5058" w:rsidRDefault="000406A8" w:rsidP="00EB6CB0">
      <w:pPr>
        <w:numPr>
          <w:ilvl w:val="0"/>
          <w:numId w:val="6"/>
        </w:numPr>
        <w:spacing w:before="60" w:after="0" w:line="240" w:lineRule="auto"/>
        <w:jc w:val="both"/>
        <w:rPr>
          <w:rFonts w:ascii="Arial" w:hAnsi="Arial" w:cs="Arial"/>
          <w:bCs/>
          <w:sz w:val="24"/>
          <w:szCs w:val="24"/>
          <w:lang w:val="fr-FR"/>
        </w:rPr>
      </w:pPr>
      <w:r w:rsidRPr="007D5058">
        <w:rPr>
          <w:rFonts w:ascii="Arial" w:hAnsi="Arial" w:cs="Arial"/>
          <w:bCs/>
          <w:sz w:val="24"/>
          <w:szCs w:val="24"/>
          <w:lang w:val="fr-FR"/>
        </w:rPr>
        <w:t>metalurgia</w:t>
      </w:r>
    </w:p>
    <w:p w:rsidR="000406A8" w:rsidRPr="007D5058" w:rsidRDefault="000406A8" w:rsidP="00EB6CB0">
      <w:pPr>
        <w:numPr>
          <w:ilvl w:val="0"/>
          <w:numId w:val="6"/>
        </w:numPr>
        <w:spacing w:before="60" w:after="0" w:line="240" w:lineRule="auto"/>
        <w:jc w:val="both"/>
        <w:rPr>
          <w:rFonts w:ascii="Arial" w:hAnsi="Arial" w:cs="Arial"/>
          <w:bCs/>
          <w:sz w:val="24"/>
          <w:szCs w:val="24"/>
          <w:lang w:val="fr-FR"/>
        </w:rPr>
      </w:pPr>
      <w:r w:rsidRPr="007D5058">
        <w:rPr>
          <w:rFonts w:ascii="Arial" w:hAnsi="Arial" w:cs="Arial"/>
          <w:bCs/>
          <w:sz w:val="24"/>
          <w:szCs w:val="24"/>
          <w:lang w:val="fr-FR"/>
        </w:rPr>
        <w:t>olăritul</w:t>
      </w:r>
    </w:p>
    <w:p w:rsidR="00BB75C9" w:rsidRPr="007D5058" w:rsidRDefault="00BB75C9" w:rsidP="00B67507">
      <w:pPr>
        <w:spacing w:before="60" w:after="0" w:line="240" w:lineRule="auto"/>
        <w:ind w:firstLine="1134"/>
        <w:jc w:val="both"/>
        <w:rPr>
          <w:rFonts w:ascii="Arial" w:hAnsi="Arial" w:cs="Arial"/>
          <w:bCs/>
          <w:sz w:val="24"/>
          <w:szCs w:val="24"/>
          <w:lang w:val="fr-FR"/>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039"/>
        <w:gridCol w:w="2637"/>
        <w:gridCol w:w="4045"/>
      </w:tblGrid>
      <w:tr w:rsidR="005C1E53" w:rsidRPr="00D30556">
        <w:tc>
          <w:tcPr>
            <w:tcW w:w="1169" w:type="pct"/>
          </w:tcPr>
          <w:p w:rsidR="005C1E53" w:rsidRPr="00D30556" w:rsidRDefault="005C1E53" w:rsidP="00976CAF">
            <w:pPr>
              <w:spacing w:before="60" w:after="0" w:line="240" w:lineRule="auto"/>
              <w:jc w:val="both"/>
              <w:rPr>
                <w:rFonts w:ascii="Arial" w:hAnsi="Arial" w:cs="Arial"/>
                <w:bCs/>
                <w:sz w:val="28"/>
                <w:szCs w:val="28"/>
                <w:lang w:val="fr-FR"/>
              </w:rPr>
            </w:pPr>
            <w:r w:rsidRPr="00D30556">
              <w:rPr>
                <w:rFonts w:ascii="Arial" w:hAnsi="Arial" w:cs="Arial"/>
                <w:bCs/>
                <w:sz w:val="28"/>
                <w:szCs w:val="28"/>
                <w:lang w:val="fr-FR"/>
              </w:rPr>
              <w:t>Nr. Crt.</w:t>
            </w:r>
          </w:p>
        </w:tc>
        <w:tc>
          <w:tcPr>
            <w:tcW w:w="1512" w:type="pct"/>
          </w:tcPr>
          <w:p w:rsidR="005C1E53" w:rsidRPr="00D30556" w:rsidRDefault="005C1E53" w:rsidP="00976CAF">
            <w:pPr>
              <w:spacing w:before="60" w:after="0" w:line="240" w:lineRule="auto"/>
              <w:jc w:val="both"/>
              <w:rPr>
                <w:rFonts w:ascii="Arial" w:hAnsi="Arial" w:cs="Arial"/>
                <w:bCs/>
                <w:sz w:val="28"/>
                <w:szCs w:val="28"/>
                <w:lang w:val="fr-FR"/>
              </w:rPr>
            </w:pPr>
            <w:r w:rsidRPr="00D30556">
              <w:rPr>
                <w:rFonts w:ascii="Arial" w:hAnsi="Arial" w:cs="Arial"/>
                <w:bCs/>
                <w:sz w:val="28"/>
                <w:szCs w:val="28"/>
                <w:lang w:val="fr-FR"/>
              </w:rPr>
              <w:t>Vocabular</w:t>
            </w:r>
          </w:p>
        </w:tc>
        <w:tc>
          <w:tcPr>
            <w:tcW w:w="2319" w:type="pct"/>
          </w:tcPr>
          <w:p w:rsidR="005C1E53" w:rsidRPr="00D30556" w:rsidRDefault="00AE48E2" w:rsidP="00976CAF">
            <w:pPr>
              <w:spacing w:before="60" w:after="0" w:line="240" w:lineRule="auto"/>
              <w:jc w:val="both"/>
              <w:rPr>
                <w:rFonts w:ascii="Arial" w:hAnsi="Arial" w:cs="Arial"/>
                <w:bCs/>
                <w:sz w:val="28"/>
                <w:szCs w:val="28"/>
                <w:lang w:val="fr-FR"/>
              </w:rPr>
            </w:pPr>
            <w:r w:rsidRPr="00D30556">
              <w:rPr>
                <w:rFonts w:ascii="Arial" w:hAnsi="Arial" w:cs="Arial"/>
                <w:bCs/>
                <w:sz w:val="28"/>
                <w:szCs w:val="28"/>
                <w:lang w:val="fr-FR"/>
              </w:rPr>
              <w:t>Descriere</w:t>
            </w:r>
          </w:p>
        </w:tc>
      </w:tr>
      <w:tr w:rsidR="005C1E53" w:rsidRPr="007D5058">
        <w:tc>
          <w:tcPr>
            <w:tcW w:w="1169" w:type="pct"/>
          </w:tcPr>
          <w:p w:rsidR="005C1E53" w:rsidRPr="007D5058" w:rsidRDefault="005C1E53" w:rsidP="00976CAF">
            <w:pPr>
              <w:spacing w:before="60" w:after="0" w:line="240" w:lineRule="auto"/>
              <w:jc w:val="both"/>
              <w:rPr>
                <w:rFonts w:ascii="Arial" w:hAnsi="Arial" w:cs="Arial"/>
                <w:bCs/>
                <w:sz w:val="24"/>
                <w:szCs w:val="24"/>
                <w:lang w:val="fr-FR"/>
              </w:rPr>
            </w:pPr>
            <w:r w:rsidRPr="007D5058">
              <w:rPr>
                <w:rFonts w:ascii="Arial" w:hAnsi="Arial" w:cs="Arial"/>
                <w:bCs/>
                <w:sz w:val="24"/>
                <w:szCs w:val="24"/>
                <w:lang w:val="fr-FR"/>
              </w:rPr>
              <w:t>1</w:t>
            </w:r>
          </w:p>
        </w:tc>
        <w:tc>
          <w:tcPr>
            <w:tcW w:w="1512" w:type="pct"/>
          </w:tcPr>
          <w:p w:rsidR="005C1E53" w:rsidRPr="007D5058" w:rsidRDefault="005C1E53" w:rsidP="00976CAF">
            <w:pPr>
              <w:spacing w:before="60" w:after="0" w:line="240" w:lineRule="auto"/>
              <w:jc w:val="both"/>
              <w:rPr>
                <w:rFonts w:ascii="Arial" w:hAnsi="Arial" w:cs="Arial"/>
                <w:bCs/>
                <w:sz w:val="24"/>
                <w:szCs w:val="24"/>
                <w:lang w:val="it-IT"/>
              </w:rPr>
            </w:pPr>
            <w:r w:rsidRPr="007D5058">
              <w:rPr>
                <w:rFonts w:ascii="Arial" w:hAnsi="Arial" w:cs="Arial"/>
                <w:bCs/>
                <w:sz w:val="24"/>
                <w:szCs w:val="24"/>
                <w:lang w:val="it-IT"/>
              </w:rPr>
              <w:t>megalit</w:t>
            </w:r>
          </w:p>
        </w:tc>
        <w:tc>
          <w:tcPr>
            <w:tcW w:w="2319" w:type="pct"/>
          </w:tcPr>
          <w:p w:rsidR="005C1E53" w:rsidRPr="007D5058" w:rsidRDefault="00AE48E2" w:rsidP="00976CAF">
            <w:pPr>
              <w:spacing w:before="60" w:after="0" w:line="240" w:lineRule="auto"/>
              <w:jc w:val="both"/>
              <w:rPr>
                <w:rFonts w:ascii="Arial" w:hAnsi="Arial" w:cs="Arial"/>
                <w:bCs/>
                <w:sz w:val="24"/>
                <w:szCs w:val="24"/>
                <w:lang w:val="fr-FR"/>
              </w:rPr>
            </w:pPr>
            <w:r w:rsidRPr="007D5058">
              <w:rPr>
                <w:rFonts w:ascii="Arial" w:hAnsi="Arial" w:cs="Arial"/>
                <w:bCs/>
                <w:sz w:val="24"/>
                <w:szCs w:val="24"/>
                <w:lang w:val="it-IT"/>
              </w:rPr>
              <w:t>construcţie preistorică din pietre uriaşe</w:t>
            </w:r>
          </w:p>
        </w:tc>
      </w:tr>
      <w:tr w:rsidR="005C1E53" w:rsidRPr="007D5058">
        <w:tc>
          <w:tcPr>
            <w:tcW w:w="1169" w:type="pct"/>
          </w:tcPr>
          <w:p w:rsidR="005C1E53" w:rsidRPr="007D5058" w:rsidRDefault="005C1E53" w:rsidP="00976CAF">
            <w:pPr>
              <w:spacing w:before="60" w:after="0" w:line="240" w:lineRule="auto"/>
              <w:jc w:val="both"/>
              <w:rPr>
                <w:rFonts w:ascii="Arial" w:hAnsi="Arial" w:cs="Arial"/>
                <w:bCs/>
                <w:sz w:val="24"/>
                <w:szCs w:val="24"/>
                <w:lang w:val="fr-FR"/>
              </w:rPr>
            </w:pPr>
            <w:r w:rsidRPr="007D5058">
              <w:rPr>
                <w:rFonts w:ascii="Arial" w:hAnsi="Arial" w:cs="Arial"/>
                <w:bCs/>
                <w:sz w:val="24"/>
                <w:szCs w:val="24"/>
                <w:lang w:val="fr-FR"/>
              </w:rPr>
              <w:t>2</w:t>
            </w:r>
          </w:p>
        </w:tc>
        <w:tc>
          <w:tcPr>
            <w:tcW w:w="1512" w:type="pct"/>
          </w:tcPr>
          <w:p w:rsidR="005C1E53" w:rsidRPr="007D5058" w:rsidRDefault="005C1E53" w:rsidP="00976CAF">
            <w:pPr>
              <w:spacing w:before="60" w:after="0" w:line="240" w:lineRule="auto"/>
              <w:jc w:val="both"/>
              <w:rPr>
                <w:rFonts w:ascii="Arial" w:hAnsi="Arial" w:cs="Arial"/>
                <w:bCs/>
                <w:sz w:val="24"/>
                <w:szCs w:val="24"/>
                <w:lang w:val="fr-FR"/>
              </w:rPr>
            </w:pPr>
            <w:r w:rsidRPr="007D5058">
              <w:rPr>
                <w:rFonts w:ascii="Arial" w:hAnsi="Arial" w:cs="Arial"/>
                <w:bCs/>
                <w:sz w:val="24"/>
                <w:szCs w:val="24"/>
                <w:lang w:val="fr-FR"/>
              </w:rPr>
              <w:t>pictură rupestră</w:t>
            </w:r>
          </w:p>
        </w:tc>
        <w:tc>
          <w:tcPr>
            <w:tcW w:w="2319" w:type="pct"/>
          </w:tcPr>
          <w:p w:rsidR="005C1E53" w:rsidRPr="007D5058" w:rsidRDefault="00AE48E2" w:rsidP="00976CAF">
            <w:pPr>
              <w:spacing w:before="60" w:after="0" w:line="240" w:lineRule="auto"/>
              <w:jc w:val="both"/>
              <w:rPr>
                <w:rFonts w:ascii="Arial" w:hAnsi="Arial" w:cs="Arial"/>
                <w:bCs/>
                <w:sz w:val="24"/>
                <w:szCs w:val="24"/>
                <w:lang w:val="fr-FR"/>
              </w:rPr>
            </w:pPr>
            <w:r w:rsidRPr="007D5058">
              <w:rPr>
                <w:rFonts w:ascii="Arial" w:hAnsi="Arial" w:cs="Arial"/>
                <w:bCs/>
                <w:sz w:val="24"/>
                <w:szCs w:val="24"/>
                <w:lang w:val="fr-FR"/>
              </w:rPr>
              <w:t>pictură pe pereţii peşterilor</w:t>
            </w:r>
          </w:p>
        </w:tc>
      </w:tr>
      <w:tr w:rsidR="005C1E53" w:rsidRPr="007D5058">
        <w:tc>
          <w:tcPr>
            <w:tcW w:w="1169" w:type="pct"/>
          </w:tcPr>
          <w:p w:rsidR="005C1E53" w:rsidRPr="007D5058" w:rsidRDefault="005C1E53" w:rsidP="00976CAF">
            <w:pPr>
              <w:spacing w:before="60" w:after="0" w:line="240" w:lineRule="auto"/>
              <w:jc w:val="both"/>
              <w:rPr>
                <w:rFonts w:ascii="Arial" w:hAnsi="Arial" w:cs="Arial"/>
                <w:bCs/>
                <w:sz w:val="24"/>
                <w:szCs w:val="24"/>
                <w:lang w:val="fr-FR"/>
              </w:rPr>
            </w:pPr>
            <w:r w:rsidRPr="007D5058">
              <w:rPr>
                <w:rFonts w:ascii="Arial" w:hAnsi="Arial" w:cs="Arial"/>
                <w:bCs/>
                <w:sz w:val="24"/>
                <w:szCs w:val="24"/>
                <w:lang w:val="fr-FR"/>
              </w:rPr>
              <w:t>3</w:t>
            </w:r>
          </w:p>
        </w:tc>
        <w:tc>
          <w:tcPr>
            <w:tcW w:w="1512" w:type="pct"/>
          </w:tcPr>
          <w:p w:rsidR="005C1E53" w:rsidRPr="007D5058" w:rsidRDefault="005C1E53" w:rsidP="00976CAF">
            <w:pPr>
              <w:spacing w:before="60" w:after="0" w:line="240" w:lineRule="auto"/>
              <w:jc w:val="both"/>
              <w:rPr>
                <w:rFonts w:ascii="Arial" w:hAnsi="Arial" w:cs="Arial"/>
                <w:bCs/>
                <w:sz w:val="24"/>
                <w:szCs w:val="24"/>
              </w:rPr>
            </w:pPr>
            <w:r w:rsidRPr="007D5058">
              <w:rPr>
                <w:rFonts w:ascii="Arial" w:hAnsi="Arial" w:cs="Arial"/>
                <w:bCs/>
                <w:sz w:val="24"/>
                <w:szCs w:val="24"/>
              </w:rPr>
              <w:t>zoomorf</w:t>
            </w:r>
          </w:p>
        </w:tc>
        <w:tc>
          <w:tcPr>
            <w:tcW w:w="2319" w:type="pct"/>
          </w:tcPr>
          <w:p w:rsidR="005C1E53" w:rsidRPr="007D5058" w:rsidRDefault="00AE48E2" w:rsidP="00976CAF">
            <w:pPr>
              <w:spacing w:before="60" w:after="0" w:line="240" w:lineRule="auto"/>
              <w:jc w:val="both"/>
              <w:rPr>
                <w:rFonts w:ascii="Arial" w:hAnsi="Arial" w:cs="Arial"/>
                <w:bCs/>
                <w:sz w:val="24"/>
                <w:szCs w:val="24"/>
                <w:lang w:val="fr-FR"/>
              </w:rPr>
            </w:pPr>
            <w:r w:rsidRPr="007D5058">
              <w:rPr>
                <w:rFonts w:ascii="Arial" w:hAnsi="Arial" w:cs="Arial"/>
                <w:bCs/>
                <w:sz w:val="24"/>
                <w:szCs w:val="24"/>
              </w:rPr>
              <w:t>care are formă de animal</w:t>
            </w:r>
          </w:p>
        </w:tc>
      </w:tr>
    </w:tbl>
    <w:p w:rsidR="00BB75C9" w:rsidRPr="007D5058" w:rsidRDefault="00BB75C9" w:rsidP="001375C6">
      <w:pPr>
        <w:spacing w:before="60" w:after="0" w:line="240" w:lineRule="auto"/>
        <w:jc w:val="both"/>
        <w:rPr>
          <w:rFonts w:ascii="Arial" w:hAnsi="Arial" w:cs="Arial"/>
          <w:bCs/>
          <w:sz w:val="24"/>
          <w:szCs w:val="24"/>
          <w:lang w:val="fr-FR"/>
        </w:rPr>
      </w:pPr>
    </w:p>
    <w:p w:rsidR="00D92A0B" w:rsidRPr="00D30556" w:rsidRDefault="00391F87" w:rsidP="00D30556">
      <w:pPr>
        <w:spacing w:before="60" w:after="0" w:line="240" w:lineRule="auto"/>
        <w:jc w:val="both"/>
        <w:rPr>
          <w:rFonts w:ascii="Arial" w:hAnsi="Arial" w:cs="Arial"/>
          <w:sz w:val="24"/>
          <w:szCs w:val="24"/>
          <w:lang w:val="fr-FR"/>
        </w:rPr>
      </w:pPr>
      <w:r w:rsidRPr="00D30556">
        <w:rPr>
          <w:rFonts w:ascii="Arial" w:hAnsi="Arial" w:cs="Arial"/>
          <w:bCs/>
          <w:sz w:val="24"/>
          <w:szCs w:val="24"/>
          <w:lang w:val="fr-FR"/>
        </w:rPr>
        <w:t xml:space="preserve">(Adaptat după </w:t>
      </w:r>
      <w:r w:rsidRPr="00D30556">
        <w:rPr>
          <w:rFonts w:ascii="Arial" w:hAnsi="Arial" w:cs="Arial"/>
          <w:bCs/>
          <w:i/>
          <w:iCs/>
          <w:sz w:val="24"/>
          <w:szCs w:val="24"/>
          <w:lang w:val="fr-FR"/>
        </w:rPr>
        <w:t>Manualul de Istorie</w:t>
      </w:r>
      <w:r w:rsidR="00B9793A" w:rsidRPr="00D30556">
        <w:rPr>
          <w:rFonts w:ascii="Arial" w:hAnsi="Arial" w:cs="Arial"/>
          <w:bCs/>
          <w:i/>
          <w:iCs/>
          <w:sz w:val="24"/>
          <w:szCs w:val="24"/>
          <w:lang w:val="fr-FR"/>
        </w:rPr>
        <w:t>,</w:t>
      </w:r>
      <w:r w:rsidRPr="00D30556">
        <w:rPr>
          <w:rFonts w:ascii="Arial" w:hAnsi="Arial" w:cs="Arial"/>
          <w:bCs/>
          <w:i/>
          <w:sz w:val="24"/>
          <w:szCs w:val="24"/>
          <w:lang w:val="fr-FR"/>
        </w:rPr>
        <w:t xml:space="preserve"> </w:t>
      </w:r>
      <w:r w:rsidRPr="00D30556">
        <w:rPr>
          <w:rFonts w:ascii="Arial" w:hAnsi="Arial" w:cs="Arial"/>
          <w:bCs/>
          <w:i/>
          <w:iCs/>
          <w:sz w:val="24"/>
          <w:szCs w:val="24"/>
          <w:lang w:val="fr-FR"/>
        </w:rPr>
        <w:t>clasa a V-a</w:t>
      </w:r>
      <w:r w:rsidRPr="00D30556">
        <w:rPr>
          <w:rFonts w:ascii="Arial" w:hAnsi="Arial" w:cs="Arial"/>
          <w:bCs/>
          <w:sz w:val="24"/>
          <w:szCs w:val="24"/>
          <w:lang w:val="fr-FR"/>
        </w:rPr>
        <w:t>, Zoe Petre, Laura Căpiţă, Monica Dvorski, Carol Căpiţă, Ioan Grosu)</w:t>
      </w:r>
    </w:p>
    <w:sectPr w:rsidR="00D92A0B" w:rsidRPr="00D30556" w:rsidSect="006910F0">
      <w:headerReference w:type="default" r:id="rId8"/>
      <w:footerReference w:type="default" r:id="rId9"/>
      <w:pgSz w:w="11907" w:h="16840" w:code="9"/>
      <w:pgMar w:top="1134" w:right="1701" w:bottom="1134"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20648" w:rsidRDefault="00320648">
      <w:r>
        <w:separator/>
      </w:r>
    </w:p>
  </w:endnote>
  <w:endnote w:type="continuationSeparator" w:id="1">
    <w:p w:rsidR="00320648" w:rsidRDefault="00320648">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A00002EF" w:usb1="4000207B" w:usb2="00000000" w:usb3="00000000" w:csb0="0000009F" w:csb1="00000000"/>
  </w:font>
  <w:font w:name="Courier New">
    <w:panose1 w:val="02070309020205020404"/>
    <w:charset w:val="EE"/>
    <w:family w:val="modern"/>
    <w:pitch w:val="fixed"/>
    <w:sig w:usb0="E0002AFF" w:usb1="C0007843" w:usb2="00000009" w:usb3="00000000" w:csb0="000001FF" w:csb1="00000000"/>
  </w:font>
  <w:font w:name="Times New Roman">
    <w:panose1 w:val="02020603050405020304"/>
    <w:charset w:val="EE"/>
    <w:family w:val="roman"/>
    <w:pitch w:val="variable"/>
    <w:sig w:usb0="E0002AE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A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EE"/>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223E0" w:rsidRPr="007D49E2" w:rsidRDefault="004223E0">
    <w:pPr>
      <w:pStyle w:val="Footer"/>
      <w:rPr>
        <w:rFonts w:ascii="Arial" w:hAnsi="Arial" w:cs="Arial"/>
        <w:sz w:val="20"/>
        <w:szCs w:val="20"/>
        <w:lang w:val="fr-FR"/>
      </w:rPr>
    </w:pPr>
    <w:r>
      <w:rPr>
        <w:rFonts w:ascii="Arial" w:hAnsi="Arial" w:cs="Arial"/>
        <w:sz w:val="20"/>
        <w:szCs w:val="20"/>
        <w:lang w:val="fr-FR"/>
      </w:rPr>
      <w:t>Procesare de texte</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20648" w:rsidRDefault="00320648">
      <w:r>
        <w:separator/>
      </w:r>
    </w:p>
  </w:footnote>
  <w:footnote w:type="continuationSeparator" w:id="1">
    <w:p w:rsidR="00320648" w:rsidRDefault="0032064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223E0" w:rsidRPr="007D49E2" w:rsidRDefault="004223E0" w:rsidP="00083865">
    <w:pPr>
      <w:pStyle w:val="Header"/>
      <w:spacing w:after="0" w:line="240" w:lineRule="auto"/>
      <w:rPr>
        <w:rFonts w:ascii="Arial" w:hAnsi="Arial" w:cs="Arial"/>
        <w:sz w:val="20"/>
        <w:szCs w:val="20"/>
        <w:lang w:val="fr-FR"/>
      </w:rPr>
    </w:pPr>
    <w:r w:rsidRPr="007D49E2">
      <w:rPr>
        <w:rFonts w:ascii="Arial" w:hAnsi="Arial" w:cs="Arial"/>
        <w:sz w:val="20"/>
        <w:szCs w:val="20"/>
        <w:lang w:val="fr-FR"/>
      </w:rPr>
      <w:t>Examenul de bacalaureat 2010</w:t>
    </w:r>
  </w:p>
  <w:p w:rsidR="004223E0" w:rsidRPr="007D49E2" w:rsidRDefault="004223E0" w:rsidP="00083865">
    <w:pPr>
      <w:pStyle w:val="Header"/>
      <w:spacing w:after="0" w:line="240" w:lineRule="auto"/>
      <w:rPr>
        <w:rFonts w:ascii="Arial" w:hAnsi="Arial" w:cs="Arial"/>
        <w:sz w:val="20"/>
        <w:szCs w:val="20"/>
        <w:lang w:val="fr-FR"/>
      </w:rPr>
    </w:pPr>
    <w:r w:rsidRPr="007D49E2">
      <w:rPr>
        <w:rFonts w:ascii="Arial" w:hAnsi="Arial" w:cs="Arial"/>
        <w:sz w:val="20"/>
        <w:szCs w:val="20"/>
        <w:lang w:val="fr-FR"/>
      </w:rPr>
      <w:t>Proba de evaluare a competenţelor digitale – document de lucru</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4412FA"/>
    <w:multiLevelType w:val="hybridMultilevel"/>
    <w:tmpl w:val="C3D0843A"/>
    <w:lvl w:ilvl="0" w:tplc="B900C874">
      <w:start w:val="270"/>
      <w:numFmt w:val="bullet"/>
      <w:lvlText w:val="-"/>
      <w:lvlJc w:val="left"/>
      <w:pPr>
        <w:tabs>
          <w:tab w:val="num" w:pos="1230"/>
        </w:tabs>
        <w:ind w:left="1230" w:hanging="870"/>
      </w:pPr>
      <w:rPr>
        <w:rFonts w:ascii="Arial" w:eastAsia="Calibri" w:hAnsi="Arial" w:cs="Aria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11B34020"/>
    <w:multiLevelType w:val="hybridMultilevel"/>
    <w:tmpl w:val="80E2D67A"/>
    <w:lvl w:ilvl="0" w:tplc="04090017">
      <w:start w:val="1"/>
      <w:numFmt w:val="lowerLetter"/>
      <w:lvlText w:val="%1)"/>
      <w:lvlJc w:val="left"/>
      <w:pPr>
        <w:tabs>
          <w:tab w:val="num" w:pos="2520"/>
        </w:tabs>
        <w:ind w:left="2520" w:hanging="360"/>
      </w:pPr>
    </w:lvl>
    <w:lvl w:ilvl="1" w:tplc="04090019" w:tentative="1">
      <w:start w:val="1"/>
      <w:numFmt w:val="lowerLetter"/>
      <w:lvlText w:val="%2."/>
      <w:lvlJc w:val="left"/>
      <w:pPr>
        <w:tabs>
          <w:tab w:val="num" w:pos="3240"/>
        </w:tabs>
        <w:ind w:left="3240" w:hanging="360"/>
      </w:pPr>
    </w:lvl>
    <w:lvl w:ilvl="2" w:tplc="0409001B" w:tentative="1">
      <w:start w:val="1"/>
      <w:numFmt w:val="lowerRoman"/>
      <w:lvlText w:val="%3."/>
      <w:lvlJc w:val="right"/>
      <w:pPr>
        <w:tabs>
          <w:tab w:val="num" w:pos="3960"/>
        </w:tabs>
        <w:ind w:left="3960" w:hanging="180"/>
      </w:pPr>
    </w:lvl>
    <w:lvl w:ilvl="3" w:tplc="0409000F" w:tentative="1">
      <w:start w:val="1"/>
      <w:numFmt w:val="decimal"/>
      <w:lvlText w:val="%4."/>
      <w:lvlJc w:val="left"/>
      <w:pPr>
        <w:tabs>
          <w:tab w:val="num" w:pos="4680"/>
        </w:tabs>
        <w:ind w:left="4680" w:hanging="360"/>
      </w:pPr>
    </w:lvl>
    <w:lvl w:ilvl="4" w:tplc="04090019" w:tentative="1">
      <w:start w:val="1"/>
      <w:numFmt w:val="lowerLetter"/>
      <w:lvlText w:val="%5."/>
      <w:lvlJc w:val="left"/>
      <w:pPr>
        <w:tabs>
          <w:tab w:val="num" w:pos="5400"/>
        </w:tabs>
        <w:ind w:left="5400" w:hanging="360"/>
      </w:pPr>
    </w:lvl>
    <w:lvl w:ilvl="5" w:tplc="0409001B" w:tentative="1">
      <w:start w:val="1"/>
      <w:numFmt w:val="lowerRoman"/>
      <w:lvlText w:val="%6."/>
      <w:lvlJc w:val="right"/>
      <w:pPr>
        <w:tabs>
          <w:tab w:val="num" w:pos="6120"/>
        </w:tabs>
        <w:ind w:left="6120" w:hanging="180"/>
      </w:pPr>
    </w:lvl>
    <w:lvl w:ilvl="6" w:tplc="0409000F" w:tentative="1">
      <w:start w:val="1"/>
      <w:numFmt w:val="decimal"/>
      <w:lvlText w:val="%7."/>
      <w:lvlJc w:val="left"/>
      <w:pPr>
        <w:tabs>
          <w:tab w:val="num" w:pos="6840"/>
        </w:tabs>
        <w:ind w:left="6840" w:hanging="360"/>
      </w:pPr>
    </w:lvl>
    <w:lvl w:ilvl="7" w:tplc="04090019" w:tentative="1">
      <w:start w:val="1"/>
      <w:numFmt w:val="lowerLetter"/>
      <w:lvlText w:val="%8."/>
      <w:lvlJc w:val="left"/>
      <w:pPr>
        <w:tabs>
          <w:tab w:val="num" w:pos="7560"/>
        </w:tabs>
        <w:ind w:left="7560" w:hanging="360"/>
      </w:pPr>
    </w:lvl>
    <w:lvl w:ilvl="8" w:tplc="0409001B" w:tentative="1">
      <w:start w:val="1"/>
      <w:numFmt w:val="lowerRoman"/>
      <w:lvlText w:val="%9."/>
      <w:lvlJc w:val="right"/>
      <w:pPr>
        <w:tabs>
          <w:tab w:val="num" w:pos="8280"/>
        </w:tabs>
        <w:ind w:left="8280" w:hanging="180"/>
      </w:pPr>
    </w:lvl>
  </w:abstractNum>
  <w:abstractNum w:abstractNumId="2">
    <w:nsid w:val="24C66DF4"/>
    <w:multiLevelType w:val="hybridMultilevel"/>
    <w:tmpl w:val="176A9A9E"/>
    <w:lvl w:ilvl="0" w:tplc="04090017">
      <w:start w:val="1"/>
      <w:numFmt w:val="lowerLetter"/>
      <w:lvlText w:val="%1)"/>
      <w:lvlJc w:val="left"/>
      <w:pPr>
        <w:tabs>
          <w:tab w:val="num" w:pos="2574"/>
        </w:tabs>
        <w:ind w:left="2574" w:hanging="360"/>
      </w:pPr>
    </w:lvl>
    <w:lvl w:ilvl="1" w:tplc="04090019" w:tentative="1">
      <w:start w:val="1"/>
      <w:numFmt w:val="lowerLetter"/>
      <w:lvlText w:val="%2."/>
      <w:lvlJc w:val="left"/>
      <w:pPr>
        <w:tabs>
          <w:tab w:val="num" w:pos="3294"/>
        </w:tabs>
        <w:ind w:left="3294" w:hanging="360"/>
      </w:pPr>
    </w:lvl>
    <w:lvl w:ilvl="2" w:tplc="0409001B" w:tentative="1">
      <w:start w:val="1"/>
      <w:numFmt w:val="lowerRoman"/>
      <w:lvlText w:val="%3."/>
      <w:lvlJc w:val="right"/>
      <w:pPr>
        <w:tabs>
          <w:tab w:val="num" w:pos="4014"/>
        </w:tabs>
        <w:ind w:left="4014" w:hanging="180"/>
      </w:pPr>
    </w:lvl>
    <w:lvl w:ilvl="3" w:tplc="0409000F" w:tentative="1">
      <w:start w:val="1"/>
      <w:numFmt w:val="decimal"/>
      <w:lvlText w:val="%4."/>
      <w:lvlJc w:val="left"/>
      <w:pPr>
        <w:tabs>
          <w:tab w:val="num" w:pos="4734"/>
        </w:tabs>
        <w:ind w:left="4734" w:hanging="360"/>
      </w:pPr>
    </w:lvl>
    <w:lvl w:ilvl="4" w:tplc="04090019" w:tentative="1">
      <w:start w:val="1"/>
      <w:numFmt w:val="lowerLetter"/>
      <w:lvlText w:val="%5."/>
      <w:lvlJc w:val="left"/>
      <w:pPr>
        <w:tabs>
          <w:tab w:val="num" w:pos="5454"/>
        </w:tabs>
        <w:ind w:left="5454" w:hanging="360"/>
      </w:pPr>
    </w:lvl>
    <w:lvl w:ilvl="5" w:tplc="0409001B" w:tentative="1">
      <w:start w:val="1"/>
      <w:numFmt w:val="lowerRoman"/>
      <w:lvlText w:val="%6."/>
      <w:lvlJc w:val="right"/>
      <w:pPr>
        <w:tabs>
          <w:tab w:val="num" w:pos="6174"/>
        </w:tabs>
        <w:ind w:left="6174" w:hanging="180"/>
      </w:pPr>
    </w:lvl>
    <w:lvl w:ilvl="6" w:tplc="0409000F" w:tentative="1">
      <w:start w:val="1"/>
      <w:numFmt w:val="decimal"/>
      <w:lvlText w:val="%7."/>
      <w:lvlJc w:val="left"/>
      <w:pPr>
        <w:tabs>
          <w:tab w:val="num" w:pos="6894"/>
        </w:tabs>
        <w:ind w:left="6894" w:hanging="360"/>
      </w:pPr>
    </w:lvl>
    <w:lvl w:ilvl="7" w:tplc="04090019" w:tentative="1">
      <w:start w:val="1"/>
      <w:numFmt w:val="lowerLetter"/>
      <w:lvlText w:val="%8."/>
      <w:lvlJc w:val="left"/>
      <w:pPr>
        <w:tabs>
          <w:tab w:val="num" w:pos="7614"/>
        </w:tabs>
        <w:ind w:left="7614" w:hanging="360"/>
      </w:pPr>
    </w:lvl>
    <w:lvl w:ilvl="8" w:tplc="0409001B" w:tentative="1">
      <w:start w:val="1"/>
      <w:numFmt w:val="lowerRoman"/>
      <w:lvlText w:val="%9."/>
      <w:lvlJc w:val="right"/>
      <w:pPr>
        <w:tabs>
          <w:tab w:val="num" w:pos="8334"/>
        </w:tabs>
        <w:ind w:left="8334" w:hanging="180"/>
      </w:pPr>
    </w:lvl>
  </w:abstractNum>
  <w:abstractNum w:abstractNumId="3">
    <w:nsid w:val="357211E2"/>
    <w:multiLevelType w:val="hybridMultilevel"/>
    <w:tmpl w:val="EF2E6516"/>
    <w:lvl w:ilvl="0" w:tplc="11E257AC">
      <w:start w:val="1"/>
      <w:numFmt w:val="decimal"/>
      <w:lvlText w:val="%1."/>
      <w:lvlJc w:val="left"/>
      <w:pPr>
        <w:tabs>
          <w:tab w:val="num" w:pos="1494"/>
        </w:tabs>
        <w:ind w:left="1494" w:hanging="360"/>
      </w:pPr>
      <w:rPr>
        <w:rFonts w:hint="default"/>
      </w:rPr>
    </w:lvl>
    <w:lvl w:ilvl="1" w:tplc="04090019" w:tentative="1">
      <w:start w:val="1"/>
      <w:numFmt w:val="lowerLetter"/>
      <w:lvlText w:val="%2."/>
      <w:lvlJc w:val="left"/>
      <w:pPr>
        <w:tabs>
          <w:tab w:val="num" w:pos="2214"/>
        </w:tabs>
        <w:ind w:left="2214" w:hanging="360"/>
      </w:pPr>
    </w:lvl>
    <w:lvl w:ilvl="2" w:tplc="0409001B" w:tentative="1">
      <w:start w:val="1"/>
      <w:numFmt w:val="lowerRoman"/>
      <w:lvlText w:val="%3."/>
      <w:lvlJc w:val="right"/>
      <w:pPr>
        <w:tabs>
          <w:tab w:val="num" w:pos="2934"/>
        </w:tabs>
        <w:ind w:left="2934" w:hanging="180"/>
      </w:pPr>
    </w:lvl>
    <w:lvl w:ilvl="3" w:tplc="0409000F" w:tentative="1">
      <w:start w:val="1"/>
      <w:numFmt w:val="decimal"/>
      <w:lvlText w:val="%4."/>
      <w:lvlJc w:val="left"/>
      <w:pPr>
        <w:tabs>
          <w:tab w:val="num" w:pos="3654"/>
        </w:tabs>
        <w:ind w:left="3654" w:hanging="360"/>
      </w:pPr>
    </w:lvl>
    <w:lvl w:ilvl="4" w:tplc="04090019" w:tentative="1">
      <w:start w:val="1"/>
      <w:numFmt w:val="lowerLetter"/>
      <w:lvlText w:val="%5."/>
      <w:lvlJc w:val="left"/>
      <w:pPr>
        <w:tabs>
          <w:tab w:val="num" w:pos="4374"/>
        </w:tabs>
        <w:ind w:left="4374" w:hanging="360"/>
      </w:pPr>
    </w:lvl>
    <w:lvl w:ilvl="5" w:tplc="0409001B" w:tentative="1">
      <w:start w:val="1"/>
      <w:numFmt w:val="lowerRoman"/>
      <w:lvlText w:val="%6."/>
      <w:lvlJc w:val="right"/>
      <w:pPr>
        <w:tabs>
          <w:tab w:val="num" w:pos="5094"/>
        </w:tabs>
        <w:ind w:left="5094" w:hanging="180"/>
      </w:pPr>
    </w:lvl>
    <w:lvl w:ilvl="6" w:tplc="0409000F" w:tentative="1">
      <w:start w:val="1"/>
      <w:numFmt w:val="decimal"/>
      <w:lvlText w:val="%7."/>
      <w:lvlJc w:val="left"/>
      <w:pPr>
        <w:tabs>
          <w:tab w:val="num" w:pos="5814"/>
        </w:tabs>
        <w:ind w:left="5814" w:hanging="360"/>
      </w:pPr>
    </w:lvl>
    <w:lvl w:ilvl="7" w:tplc="04090019" w:tentative="1">
      <w:start w:val="1"/>
      <w:numFmt w:val="lowerLetter"/>
      <w:lvlText w:val="%8."/>
      <w:lvlJc w:val="left"/>
      <w:pPr>
        <w:tabs>
          <w:tab w:val="num" w:pos="6534"/>
        </w:tabs>
        <w:ind w:left="6534" w:hanging="360"/>
      </w:pPr>
    </w:lvl>
    <w:lvl w:ilvl="8" w:tplc="0409001B" w:tentative="1">
      <w:start w:val="1"/>
      <w:numFmt w:val="lowerRoman"/>
      <w:lvlText w:val="%9."/>
      <w:lvlJc w:val="right"/>
      <w:pPr>
        <w:tabs>
          <w:tab w:val="num" w:pos="7254"/>
        </w:tabs>
        <w:ind w:left="7254" w:hanging="180"/>
      </w:pPr>
    </w:lvl>
  </w:abstractNum>
  <w:abstractNum w:abstractNumId="4">
    <w:nsid w:val="3DCA333A"/>
    <w:multiLevelType w:val="hybridMultilevel"/>
    <w:tmpl w:val="8440234A"/>
    <w:lvl w:ilvl="0" w:tplc="0409000F">
      <w:start w:val="1"/>
      <w:numFmt w:val="decimal"/>
      <w:lvlText w:val="%1."/>
      <w:lvlJc w:val="left"/>
      <w:pPr>
        <w:tabs>
          <w:tab w:val="num" w:pos="1854"/>
        </w:tabs>
        <w:ind w:left="1854" w:hanging="360"/>
      </w:pPr>
    </w:lvl>
    <w:lvl w:ilvl="1" w:tplc="04090017">
      <w:start w:val="1"/>
      <w:numFmt w:val="lowerLetter"/>
      <w:lvlText w:val="%2)"/>
      <w:lvlJc w:val="left"/>
      <w:pPr>
        <w:tabs>
          <w:tab w:val="num" w:pos="2574"/>
        </w:tabs>
        <w:ind w:left="2574" w:hanging="360"/>
      </w:pPr>
    </w:lvl>
    <w:lvl w:ilvl="2" w:tplc="0409001B" w:tentative="1">
      <w:start w:val="1"/>
      <w:numFmt w:val="lowerRoman"/>
      <w:lvlText w:val="%3."/>
      <w:lvlJc w:val="right"/>
      <w:pPr>
        <w:tabs>
          <w:tab w:val="num" w:pos="3294"/>
        </w:tabs>
        <w:ind w:left="3294" w:hanging="180"/>
      </w:pPr>
    </w:lvl>
    <w:lvl w:ilvl="3" w:tplc="0409000F" w:tentative="1">
      <w:start w:val="1"/>
      <w:numFmt w:val="decimal"/>
      <w:lvlText w:val="%4."/>
      <w:lvlJc w:val="left"/>
      <w:pPr>
        <w:tabs>
          <w:tab w:val="num" w:pos="4014"/>
        </w:tabs>
        <w:ind w:left="4014" w:hanging="360"/>
      </w:pPr>
    </w:lvl>
    <w:lvl w:ilvl="4" w:tplc="04090019" w:tentative="1">
      <w:start w:val="1"/>
      <w:numFmt w:val="lowerLetter"/>
      <w:lvlText w:val="%5."/>
      <w:lvlJc w:val="left"/>
      <w:pPr>
        <w:tabs>
          <w:tab w:val="num" w:pos="4734"/>
        </w:tabs>
        <w:ind w:left="4734" w:hanging="360"/>
      </w:pPr>
    </w:lvl>
    <w:lvl w:ilvl="5" w:tplc="0409001B" w:tentative="1">
      <w:start w:val="1"/>
      <w:numFmt w:val="lowerRoman"/>
      <w:lvlText w:val="%6."/>
      <w:lvlJc w:val="right"/>
      <w:pPr>
        <w:tabs>
          <w:tab w:val="num" w:pos="5454"/>
        </w:tabs>
        <w:ind w:left="5454" w:hanging="180"/>
      </w:pPr>
    </w:lvl>
    <w:lvl w:ilvl="6" w:tplc="0409000F" w:tentative="1">
      <w:start w:val="1"/>
      <w:numFmt w:val="decimal"/>
      <w:lvlText w:val="%7."/>
      <w:lvlJc w:val="left"/>
      <w:pPr>
        <w:tabs>
          <w:tab w:val="num" w:pos="6174"/>
        </w:tabs>
        <w:ind w:left="6174" w:hanging="360"/>
      </w:pPr>
    </w:lvl>
    <w:lvl w:ilvl="7" w:tplc="04090019" w:tentative="1">
      <w:start w:val="1"/>
      <w:numFmt w:val="lowerLetter"/>
      <w:lvlText w:val="%8."/>
      <w:lvlJc w:val="left"/>
      <w:pPr>
        <w:tabs>
          <w:tab w:val="num" w:pos="6894"/>
        </w:tabs>
        <w:ind w:left="6894" w:hanging="360"/>
      </w:pPr>
    </w:lvl>
    <w:lvl w:ilvl="8" w:tplc="0409001B" w:tentative="1">
      <w:start w:val="1"/>
      <w:numFmt w:val="lowerRoman"/>
      <w:lvlText w:val="%9."/>
      <w:lvlJc w:val="right"/>
      <w:pPr>
        <w:tabs>
          <w:tab w:val="num" w:pos="7614"/>
        </w:tabs>
        <w:ind w:left="7614" w:hanging="180"/>
      </w:pPr>
    </w:lvl>
  </w:abstractNum>
  <w:abstractNum w:abstractNumId="5">
    <w:nsid w:val="515207DF"/>
    <w:multiLevelType w:val="hybridMultilevel"/>
    <w:tmpl w:val="3D4CDED6"/>
    <w:lvl w:ilvl="0" w:tplc="1D5C9FCE">
      <w:start w:val="270"/>
      <w:numFmt w:val="bullet"/>
      <w:lvlText w:val="-"/>
      <w:lvlJc w:val="left"/>
      <w:pPr>
        <w:tabs>
          <w:tab w:val="num" w:pos="1050"/>
        </w:tabs>
        <w:ind w:left="1050" w:hanging="690"/>
      </w:pPr>
      <w:rPr>
        <w:rFonts w:ascii="Arial" w:eastAsia="Calibri" w:hAnsi="Arial" w:cs="Aria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4"/>
  </w:num>
  <w:num w:numId="2">
    <w:abstractNumId w:val="5"/>
  </w:num>
  <w:num w:numId="3">
    <w:abstractNumId w:val="0"/>
  </w:num>
  <w:num w:numId="4">
    <w:abstractNumId w:val="3"/>
  </w:num>
  <w:num w:numId="5">
    <w:abstractNumId w:val="2"/>
  </w:num>
  <w:num w:numId="6">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SpellingErrors/>
  <w:hideGrammaticalErrors/>
  <w:stylePaneFormatFilter w:val="3F01"/>
  <w:defaultTabStop w:val="720"/>
  <w:hyphenationZone w:val="425"/>
  <w:characterSpacingControl w:val="doNotCompress"/>
  <w:footnotePr>
    <w:footnote w:id="0"/>
    <w:footnote w:id="1"/>
  </w:footnotePr>
  <w:endnotePr>
    <w:endnote w:id="0"/>
    <w:endnote w:id="1"/>
  </w:endnotePr>
  <w:compat/>
  <w:rsids>
    <w:rsidRoot w:val="00AC42C0"/>
    <w:rsid w:val="000406A8"/>
    <w:rsid w:val="0004263E"/>
    <w:rsid w:val="000704A3"/>
    <w:rsid w:val="00083865"/>
    <w:rsid w:val="0009575C"/>
    <w:rsid w:val="00096A5F"/>
    <w:rsid w:val="000B1C25"/>
    <w:rsid w:val="000C67B9"/>
    <w:rsid w:val="000D49B6"/>
    <w:rsid w:val="000F3F2D"/>
    <w:rsid w:val="000F41BC"/>
    <w:rsid w:val="000F4B22"/>
    <w:rsid w:val="00103FFE"/>
    <w:rsid w:val="00124BCE"/>
    <w:rsid w:val="0012539C"/>
    <w:rsid w:val="0013511C"/>
    <w:rsid w:val="001375C6"/>
    <w:rsid w:val="00140F2B"/>
    <w:rsid w:val="00154C9B"/>
    <w:rsid w:val="001B2F13"/>
    <w:rsid w:val="001C693B"/>
    <w:rsid w:val="001E5FE4"/>
    <w:rsid w:val="001F3B9A"/>
    <w:rsid w:val="0020156B"/>
    <w:rsid w:val="00237820"/>
    <w:rsid w:val="00293AA2"/>
    <w:rsid w:val="002A724C"/>
    <w:rsid w:val="002B5201"/>
    <w:rsid w:val="002C5C4A"/>
    <w:rsid w:val="002D20FD"/>
    <w:rsid w:val="002D6DE0"/>
    <w:rsid w:val="0030114E"/>
    <w:rsid w:val="003023B8"/>
    <w:rsid w:val="003141D6"/>
    <w:rsid w:val="00315DAF"/>
    <w:rsid w:val="003174AC"/>
    <w:rsid w:val="00320648"/>
    <w:rsid w:val="00324AC9"/>
    <w:rsid w:val="00332400"/>
    <w:rsid w:val="003415D0"/>
    <w:rsid w:val="00363097"/>
    <w:rsid w:val="003671C4"/>
    <w:rsid w:val="00386779"/>
    <w:rsid w:val="00391F87"/>
    <w:rsid w:val="003A1C5E"/>
    <w:rsid w:val="003B111C"/>
    <w:rsid w:val="003B6224"/>
    <w:rsid w:val="003C7189"/>
    <w:rsid w:val="003E25A7"/>
    <w:rsid w:val="003E3582"/>
    <w:rsid w:val="003E729F"/>
    <w:rsid w:val="003F5D48"/>
    <w:rsid w:val="004223E0"/>
    <w:rsid w:val="00441B4D"/>
    <w:rsid w:val="0045224A"/>
    <w:rsid w:val="00474A10"/>
    <w:rsid w:val="004752EF"/>
    <w:rsid w:val="00480A66"/>
    <w:rsid w:val="004968B6"/>
    <w:rsid w:val="004975C1"/>
    <w:rsid w:val="004B417F"/>
    <w:rsid w:val="004C2FE8"/>
    <w:rsid w:val="005958F0"/>
    <w:rsid w:val="005B07C4"/>
    <w:rsid w:val="005C1E53"/>
    <w:rsid w:val="005C4EB6"/>
    <w:rsid w:val="005F020E"/>
    <w:rsid w:val="0060733E"/>
    <w:rsid w:val="006138E1"/>
    <w:rsid w:val="00614AAA"/>
    <w:rsid w:val="00641B20"/>
    <w:rsid w:val="006910F0"/>
    <w:rsid w:val="00694C02"/>
    <w:rsid w:val="0069705C"/>
    <w:rsid w:val="006A7900"/>
    <w:rsid w:val="006B68C9"/>
    <w:rsid w:val="006C3593"/>
    <w:rsid w:val="006C3D08"/>
    <w:rsid w:val="0072080F"/>
    <w:rsid w:val="00753F8C"/>
    <w:rsid w:val="00774A56"/>
    <w:rsid w:val="007A2EE7"/>
    <w:rsid w:val="007A64DF"/>
    <w:rsid w:val="007B1599"/>
    <w:rsid w:val="007B2160"/>
    <w:rsid w:val="007B2F23"/>
    <w:rsid w:val="007B30C9"/>
    <w:rsid w:val="007D165E"/>
    <w:rsid w:val="007D49E2"/>
    <w:rsid w:val="007D5058"/>
    <w:rsid w:val="007E2762"/>
    <w:rsid w:val="00830D46"/>
    <w:rsid w:val="00843A77"/>
    <w:rsid w:val="00853707"/>
    <w:rsid w:val="008576CF"/>
    <w:rsid w:val="008809B5"/>
    <w:rsid w:val="00885AA0"/>
    <w:rsid w:val="008A3CBB"/>
    <w:rsid w:val="008B00FE"/>
    <w:rsid w:val="008D1141"/>
    <w:rsid w:val="008D51DE"/>
    <w:rsid w:val="008D6C4D"/>
    <w:rsid w:val="00906282"/>
    <w:rsid w:val="0091445A"/>
    <w:rsid w:val="00914A3D"/>
    <w:rsid w:val="00971344"/>
    <w:rsid w:val="00976CAF"/>
    <w:rsid w:val="00996126"/>
    <w:rsid w:val="009C02AE"/>
    <w:rsid w:val="009C07C6"/>
    <w:rsid w:val="009C7280"/>
    <w:rsid w:val="009F4D3E"/>
    <w:rsid w:val="009F5B14"/>
    <w:rsid w:val="00A30CE9"/>
    <w:rsid w:val="00A3334B"/>
    <w:rsid w:val="00A8366B"/>
    <w:rsid w:val="00A95B31"/>
    <w:rsid w:val="00AA167E"/>
    <w:rsid w:val="00AB5F39"/>
    <w:rsid w:val="00AC42C0"/>
    <w:rsid w:val="00AD2E7C"/>
    <w:rsid w:val="00AE48E2"/>
    <w:rsid w:val="00AE6ECD"/>
    <w:rsid w:val="00B178AA"/>
    <w:rsid w:val="00B2284E"/>
    <w:rsid w:val="00B24FE3"/>
    <w:rsid w:val="00B34A05"/>
    <w:rsid w:val="00B54A5E"/>
    <w:rsid w:val="00B56C8C"/>
    <w:rsid w:val="00B67507"/>
    <w:rsid w:val="00B9793A"/>
    <w:rsid w:val="00BB75C9"/>
    <w:rsid w:val="00BC1D21"/>
    <w:rsid w:val="00BD794D"/>
    <w:rsid w:val="00BE3DFE"/>
    <w:rsid w:val="00BF12BE"/>
    <w:rsid w:val="00BF577C"/>
    <w:rsid w:val="00C11AFF"/>
    <w:rsid w:val="00C13647"/>
    <w:rsid w:val="00C213D8"/>
    <w:rsid w:val="00C37137"/>
    <w:rsid w:val="00C409D0"/>
    <w:rsid w:val="00C656AA"/>
    <w:rsid w:val="00C72968"/>
    <w:rsid w:val="00C93864"/>
    <w:rsid w:val="00CA5245"/>
    <w:rsid w:val="00CA550A"/>
    <w:rsid w:val="00CB5A4B"/>
    <w:rsid w:val="00CB7943"/>
    <w:rsid w:val="00CC5CA6"/>
    <w:rsid w:val="00CE3B8B"/>
    <w:rsid w:val="00CE5E88"/>
    <w:rsid w:val="00CE787D"/>
    <w:rsid w:val="00D1587E"/>
    <w:rsid w:val="00D30556"/>
    <w:rsid w:val="00D37A72"/>
    <w:rsid w:val="00D47698"/>
    <w:rsid w:val="00D50E92"/>
    <w:rsid w:val="00D67730"/>
    <w:rsid w:val="00D867C0"/>
    <w:rsid w:val="00D906AD"/>
    <w:rsid w:val="00D92A0B"/>
    <w:rsid w:val="00D95168"/>
    <w:rsid w:val="00D95631"/>
    <w:rsid w:val="00D97332"/>
    <w:rsid w:val="00DB159D"/>
    <w:rsid w:val="00E63541"/>
    <w:rsid w:val="00E7546B"/>
    <w:rsid w:val="00E80061"/>
    <w:rsid w:val="00E878E7"/>
    <w:rsid w:val="00E90B3C"/>
    <w:rsid w:val="00EA55FC"/>
    <w:rsid w:val="00EB6CB0"/>
    <w:rsid w:val="00ED7E9A"/>
    <w:rsid w:val="00EE5E7F"/>
    <w:rsid w:val="00F13443"/>
    <w:rsid w:val="00F3122D"/>
    <w:rsid w:val="00F42274"/>
    <w:rsid w:val="00F53AA1"/>
    <w:rsid w:val="00F65DC6"/>
    <w:rsid w:val="00F80515"/>
    <w:rsid w:val="00F83A16"/>
    <w:rsid w:val="00F83EA8"/>
    <w:rsid w:val="00F91819"/>
    <w:rsid w:val="00F96D34"/>
    <w:rsid w:val="00FB7ACA"/>
    <w:rsid w:val="00FC1A31"/>
    <w:rsid w:val="00FD63D7"/>
    <w:rsid w:val="00FE62BC"/>
    <w:rsid w:val="00FF391F"/>
  </w:rsids>
  <m:mathPr>
    <m:mathFont m:val="Cambria Math"/>
    <m:brkBin m:val="before"/>
    <m:brkBinSub m:val="--"/>
    <m:smallFrac m:val="off"/>
    <m:dispDef/>
    <m:lMargin m:val="0"/>
    <m:rMargin m:val="0"/>
    <m:defJc m:val="centerGroup"/>
    <m:wrapIndent m:val="1440"/>
    <m:intLim m:val="subSup"/>
    <m:naryLim m:val="undOvr"/>
  </m:mathPr>
  <w:themeFontLang w:val="ro-RO"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o-RO"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0733E"/>
    <w:pPr>
      <w:spacing w:after="200" w:line="276" w:lineRule="auto"/>
    </w:pPr>
    <w:rPr>
      <w:rFonts w:ascii="Calibri" w:eastAsia="Calibri" w:hAnsi="Calibri"/>
      <w:sz w:val="22"/>
      <w:szCs w:val="22"/>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leftclick">
    <w:name w:val="leftclick"/>
    <w:basedOn w:val="DefaultParagraphFont"/>
    <w:rsid w:val="00AC42C0"/>
  </w:style>
  <w:style w:type="paragraph" w:styleId="NormalWeb">
    <w:name w:val="Normal (Web)"/>
    <w:basedOn w:val="Normal"/>
    <w:rsid w:val="00AC42C0"/>
    <w:pPr>
      <w:spacing w:before="100" w:beforeAutospacing="1" w:after="100" w:afterAutospacing="1"/>
    </w:pPr>
  </w:style>
  <w:style w:type="character" w:customStyle="1" w:styleId="yshortcuts">
    <w:name w:val="yshortcuts"/>
    <w:basedOn w:val="DefaultParagraphFont"/>
    <w:rsid w:val="00AC42C0"/>
  </w:style>
  <w:style w:type="paragraph" w:styleId="Header">
    <w:name w:val="header"/>
    <w:basedOn w:val="Normal"/>
    <w:rsid w:val="001E5FE4"/>
    <w:pPr>
      <w:tabs>
        <w:tab w:val="center" w:pos="4320"/>
        <w:tab w:val="right" w:pos="8640"/>
      </w:tabs>
    </w:pPr>
  </w:style>
  <w:style w:type="paragraph" w:styleId="Footer">
    <w:name w:val="footer"/>
    <w:basedOn w:val="Normal"/>
    <w:rsid w:val="001E5FE4"/>
    <w:pPr>
      <w:tabs>
        <w:tab w:val="center" w:pos="4320"/>
        <w:tab w:val="right" w:pos="8640"/>
      </w:tabs>
    </w:pPr>
  </w:style>
  <w:style w:type="table" w:styleId="TableGrid">
    <w:name w:val="Table Grid"/>
    <w:basedOn w:val="TableNormal"/>
    <w:rsid w:val="00BB75C9"/>
    <w:pPr>
      <w:spacing w:after="200" w:line="276"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rsid w:val="005C4EB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rsid w:val="005C4EB6"/>
    <w:rPr>
      <w:rFonts w:ascii="Tahoma" w:eastAsia="Calibri" w:hAnsi="Tahoma" w:cs="Tahoma"/>
      <w:sz w:val="16"/>
      <w:szCs w:val="16"/>
      <w:lang w:val="en-US" w:eastAsia="en-US"/>
    </w:rPr>
  </w:style>
</w:styles>
</file>

<file path=word/webSettings.xml><?xml version="1.0" encoding="utf-8"?>
<w:webSettings xmlns:r="http://schemas.openxmlformats.org/officeDocument/2006/relationships" xmlns:w="http://schemas.openxmlformats.org/wordprocessingml/2006/main">
  <w:divs>
    <w:div w:id="4134747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390</Words>
  <Characters>2263</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Sf Sava</Company>
  <LinksUpToDate>false</LinksUpToDate>
  <CharactersWithSpaces>2648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Sf Sava</dc:creator>
  <cp:lastModifiedBy>Digitale</cp:lastModifiedBy>
  <cp:revision>3</cp:revision>
  <dcterms:created xsi:type="dcterms:W3CDTF">2010-04-07T07:32:00Z</dcterms:created>
  <dcterms:modified xsi:type="dcterms:W3CDTF">2010-04-08T09:24:00Z</dcterms:modified>
</cp:coreProperties>
</file>